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F09C" w14:textId="2CC705B4" w:rsidR="00CF51E8" w:rsidRDefault="00CF51E8" w:rsidP="00CF51E8">
      <w:pPr>
        <w:rPr>
          <w:rFonts w:ascii="Century Gothic" w:eastAsia="Helvetica Neue" w:hAnsi="Century Gothic" w:cs="Helvetica Neue"/>
          <w:color w:val="333333"/>
          <w:sz w:val="22"/>
          <w:szCs w:val="18"/>
        </w:rPr>
      </w:pPr>
      <w:bookmarkStart w:id="0" w:name="_Hlk60045758"/>
      <w:r>
        <w:rPr>
          <w:rFonts w:ascii="Century Gothic" w:eastAsia="Helvetica Neue" w:hAnsi="Century Gothic" w:cs="Helvetica Neue"/>
          <w:color w:val="333333"/>
          <w:sz w:val="22"/>
          <w:szCs w:val="18"/>
        </w:rPr>
        <w:br/>
      </w:r>
      <w:bookmarkEnd w:id="0"/>
    </w:p>
    <w:p w14:paraId="79F64CD1" w14:textId="7FC239FF" w:rsidR="00CF51E8" w:rsidRPr="00180CAA" w:rsidRDefault="00CF51E8" w:rsidP="00180CAA">
      <w:pPr>
        <w:spacing w:after="160" w:line="259" w:lineRule="auto"/>
        <w:rPr>
          <w:rFonts w:ascii="Century Gothic" w:eastAsia="Helvetica Neue" w:hAnsi="Century Gothic" w:cs="Helvetica Neue"/>
          <w:color w:val="333333"/>
          <w:sz w:val="22"/>
          <w:szCs w:val="22"/>
        </w:rPr>
      </w:pPr>
      <w:r w:rsidRPr="00CF51E8">
        <w:rPr>
          <w:rFonts w:ascii="Century Gothic" w:hAnsi="Century Gothic"/>
          <w:b/>
          <w:bCs/>
          <w:color w:val="616161"/>
          <w:spacing w:val="8"/>
          <w:sz w:val="22"/>
          <w:szCs w:val="22"/>
          <w:bdr w:val="none" w:sz="0" w:space="0" w:color="auto" w:frame="1"/>
          <w:lang w:val="en-CA" w:eastAsia="en-CA"/>
        </w:rPr>
        <w:t>Intermediate</w:t>
      </w:r>
      <w:r w:rsidR="00505BEE">
        <w:rPr>
          <w:rFonts w:ascii="Century Gothic" w:hAnsi="Century Gothic"/>
          <w:b/>
          <w:bCs/>
          <w:color w:val="616161"/>
          <w:spacing w:val="8"/>
          <w:sz w:val="22"/>
          <w:szCs w:val="22"/>
          <w:bdr w:val="none" w:sz="0" w:space="0" w:color="auto" w:frame="1"/>
          <w:lang w:val="en-CA" w:eastAsia="en-CA"/>
        </w:rPr>
        <w:t>/Advanced</w:t>
      </w:r>
      <w:r w:rsidRPr="00CF51E8">
        <w:rPr>
          <w:rFonts w:ascii="Century Gothic" w:hAnsi="Century Gothic"/>
          <w:b/>
          <w:bCs/>
          <w:color w:val="616161"/>
          <w:spacing w:val="8"/>
          <w:sz w:val="22"/>
          <w:szCs w:val="22"/>
          <w:bdr w:val="none" w:sz="0" w:space="0" w:color="auto" w:frame="1"/>
          <w:lang w:val="en-CA" w:eastAsia="en-CA"/>
        </w:rPr>
        <w:t xml:space="preserve"> Motivational Interviewing Training</w:t>
      </w:r>
    </w:p>
    <w:p w14:paraId="4A171143" w14:textId="680A9B57" w:rsidR="00CF51E8" w:rsidRPr="00CF51E8" w:rsidRDefault="00CF51E8" w:rsidP="00CF51E8">
      <w:pPr>
        <w:shd w:val="clear" w:color="auto" w:fill="FFFFFF"/>
        <w:textAlignment w:val="baseline"/>
        <w:rPr>
          <w:rFonts w:ascii="Century Gothic" w:hAnsi="Century Gothic"/>
          <w:sz w:val="22"/>
          <w:szCs w:val="22"/>
          <w:lang w:val="en-CA" w:eastAsia="en-CA"/>
        </w:rPr>
      </w:pPr>
      <w:r w:rsidRPr="00CF51E8">
        <w:rPr>
          <w:rFonts w:ascii="Century Gothic" w:hAnsi="Century Gothic" w:cs="Arial"/>
          <w:color w:val="616161"/>
          <w:spacing w:val="8"/>
          <w:sz w:val="22"/>
          <w:szCs w:val="22"/>
          <w:lang w:val="en-CA" w:eastAsia="en-CA"/>
        </w:rPr>
        <w:t>This 8-hour Intermediate workshop is highly experiential and designed for individuals who have taken the Introduction to MI workshop, and using MI in their practice.</w:t>
      </w:r>
    </w:p>
    <w:p w14:paraId="71FE1E4A" w14:textId="77777777" w:rsidR="00CF51E8" w:rsidRPr="00CF51E8" w:rsidRDefault="00CF51E8" w:rsidP="00CF51E8">
      <w:pPr>
        <w:shd w:val="clear" w:color="auto" w:fill="FFFFFF"/>
        <w:textAlignment w:val="baseline"/>
        <w:rPr>
          <w:rFonts w:ascii="Century Gothic" w:hAnsi="Century Gothic"/>
          <w:sz w:val="22"/>
          <w:szCs w:val="22"/>
          <w:lang w:val="en-CA" w:eastAsia="en-CA"/>
        </w:rPr>
      </w:pPr>
      <w:r w:rsidRPr="00CF51E8">
        <w:rPr>
          <w:rFonts w:ascii="Century Gothic" w:hAnsi="Century Gothic" w:cs="Arial"/>
          <w:color w:val="616161"/>
          <w:spacing w:val="8"/>
          <w:sz w:val="22"/>
          <w:szCs w:val="22"/>
          <w:lang w:val="en-CA" w:eastAsia="en-CA"/>
        </w:rPr>
        <w:t>Training Objectives</w:t>
      </w:r>
    </w:p>
    <w:p w14:paraId="593FEC0B" w14:textId="77777777" w:rsidR="00CF51E8" w:rsidRPr="00180CAA" w:rsidRDefault="00CF51E8" w:rsidP="00CF51E8">
      <w:pPr>
        <w:shd w:val="clear" w:color="auto" w:fill="FFFFFF"/>
        <w:textAlignment w:val="baseline"/>
        <w:rPr>
          <w:rFonts w:ascii="Century Gothic" w:hAnsi="Century Gothic" w:cs="Arial"/>
          <w:color w:val="616161"/>
          <w:spacing w:val="8"/>
          <w:sz w:val="22"/>
          <w:szCs w:val="22"/>
          <w:lang w:val="en-CA" w:eastAsia="en-CA"/>
        </w:rPr>
      </w:pPr>
    </w:p>
    <w:p w14:paraId="3CDCECC0" w14:textId="78EDE38F" w:rsidR="00CF51E8" w:rsidRPr="00CF51E8" w:rsidRDefault="00CF51E8" w:rsidP="00CF51E8">
      <w:pPr>
        <w:shd w:val="clear" w:color="auto" w:fill="FFFFFF"/>
        <w:textAlignment w:val="baseline"/>
        <w:rPr>
          <w:rFonts w:ascii="Century Gothic" w:hAnsi="Century Gothic"/>
          <w:sz w:val="22"/>
          <w:szCs w:val="22"/>
          <w:lang w:val="en-CA" w:eastAsia="en-CA"/>
        </w:rPr>
      </w:pPr>
      <w:r w:rsidRPr="00CF51E8">
        <w:rPr>
          <w:rFonts w:ascii="Century Gothic" w:hAnsi="Century Gothic" w:cs="Arial"/>
          <w:color w:val="616161"/>
          <w:spacing w:val="8"/>
          <w:sz w:val="22"/>
          <w:szCs w:val="22"/>
          <w:lang w:val="en-CA" w:eastAsia="en-CA"/>
        </w:rPr>
        <w:t>In this 8-hour instructor led workshop participants will:</w:t>
      </w:r>
    </w:p>
    <w:p w14:paraId="027362F0" w14:textId="77777777" w:rsidR="00CF51E8" w:rsidRPr="00CF51E8" w:rsidRDefault="00CF51E8" w:rsidP="00CF51E8">
      <w:pPr>
        <w:numPr>
          <w:ilvl w:val="0"/>
          <w:numId w:val="4"/>
        </w:numPr>
        <w:shd w:val="clear" w:color="auto" w:fill="FDFDFD"/>
        <w:spacing w:before="100" w:beforeAutospacing="1" w:after="100" w:afterAutospacing="1"/>
        <w:rPr>
          <w:rFonts w:ascii="Century Gothic" w:hAnsi="Century Gothic"/>
          <w:sz w:val="22"/>
          <w:szCs w:val="22"/>
          <w:lang w:val="en-CA" w:eastAsia="en-CA"/>
        </w:rPr>
      </w:pPr>
      <w:r w:rsidRPr="00CF51E8">
        <w:rPr>
          <w:rFonts w:ascii="Century Gothic" w:hAnsi="Century Gothic"/>
          <w:color w:val="626262"/>
          <w:spacing w:val="8"/>
          <w:sz w:val="22"/>
          <w:szCs w:val="22"/>
          <w:lang w:val="en-CA" w:eastAsia="en-CA"/>
        </w:rPr>
        <w:t>Deepen their communication skills as they transition through the Four Processes of MI</w:t>
      </w:r>
    </w:p>
    <w:p w14:paraId="1FA734DB" w14:textId="5B372863" w:rsidR="00CF51E8" w:rsidRPr="00CF51E8" w:rsidRDefault="00CF51E8" w:rsidP="00CF51E8">
      <w:pPr>
        <w:numPr>
          <w:ilvl w:val="0"/>
          <w:numId w:val="4"/>
        </w:numPr>
        <w:shd w:val="clear" w:color="auto" w:fill="FDFDFD"/>
        <w:spacing w:before="100" w:beforeAutospacing="1" w:after="100" w:afterAutospacing="1"/>
        <w:rPr>
          <w:rFonts w:ascii="Century Gothic" w:hAnsi="Century Gothic"/>
          <w:sz w:val="22"/>
          <w:szCs w:val="22"/>
          <w:lang w:val="en-CA" w:eastAsia="en-CA"/>
        </w:rPr>
      </w:pPr>
      <w:r w:rsidRPr="00CF51E8">
        <w:rPr>
          <w:rFonts w:ascii="Century Gothic" w:hAnsi="Century Gothic"/>
          <w:color w:val="626262"/>
          <w:spacing w:val="8"/>
          <w:sz w:val="22"/>
          <w:szCs w:val="22"/>
          <w:lang w:val="en-CA" w:eastAsia="en-CA"/>
        </w:rPr>
        <w:t>Learn how to strategically use the Micro-Skills (Open Questions, Affirmations, Reflections, and Summaries)  </w:t>
      </w:r>
    </w:p>
    <w:p w14:paraId="6CA37AB8" w14:textId="77777777" w:rsidR="00CF51E8" w:rsidRPr="00CF51E8" w:rsidRDefault="00CF51E8" w:rsidP="00CF51E8">
      <w:pPr>
        <w:numPr>
          <w:ilvl w:val="0"/>
          <w:numId w:val="4"/>
        </w:numPr>
        <w:shd w:val="clear" w:color="auto" w:fill="FDFDFD"/>
        <w:spacing w:before="100" w:beforeAutospacing="1" w:after="100" w:afterAutospacing="1"/>
        <w:rPr>
          <w:rFonts w:ascii="Century Gothic" w:hAnsi="Century Gothic"/>
          <w:sz w:val="22"/>
          <w:szCs w:val="22"/>
          <w:lang w:val="en-CA" w:eastAsia="en-CA"/>
        </w:rPr>
      </w:pPr>
      <w:r w:rsidRPr="00CF51E8">
        <w:rPr>
          <w:rFonts w:ascii="Century Gothic" w:hAnsi="Century Gothic"/>
          <w:color w:val="626262"/>
          <w:spacing w:val="8"/>
          <w:sz w:val="22"/>
          <w:szCs w:val="22"/>
          <w:lang w:val="en-CA" w:eastAsia="en-CA"/>
        </w:rPr>
        <w:t>Learn engagement strategies</w:t>
      </w:r>
    </w:p>
    <w:p w14:paraId="56A7C86C" w14:textId="77777777" w:rsidR="00CF51E8" w:rsidRPr="00CF51E8" w:rsidRDefault="00CF51E8" w:rsidP="00CF51E8">
      <w:pPr>
        <w:numPr>
          <w:ilvl w:val="0"/>
          <w:numId w:val="4"/>
        </w:numPr>
        <w:shd w:val="clear" w:color="auto" w:fill="FDFDFD"/>
        <w:spacing w:before="100" w:beforeAutospacing="1" w:after="100" w:afterAutospacing="1"/>
        <w:rPr>
          <w:rFonts w:ascii="Century Gothic" w:hAnsi="Century Gothic"/>
          <w:sz w:val="22"/>
          <w:szCs w:val="22"/>
          <w:lang w:val="en-CA" w:eastAsia="en-CA"/>
        </w:rPr>
      </w:pPr>
      <w:r w:rsidRPr="00CF51E8">
        <w:rPr>
          <w:rFonts w:ascii="Century Gothic" w:hAnsi="Century Gothic"/>
          <w:color w:val="626262"/>
          <w:spacing w:val="8"/>
          <w:sz w:val="22"/>
          <w:szCs w:val="22"/>
          <w:lang w:val="en-CA" w:eastAsia="en-CA"/>
        </w:rPr>
        <w:t>Learn how to set a change goal (focusing process) and techniques to maintain focus on the change goal</w:t>
      </w:r>
    </w:p>
    <w:p w14:paraId="66A61CEE" w14:textId="157CD47F" w:rsidR="00CF51E8" w:rsidRPr="00CF51E8" w:rsidRDefault="00CF51E8" w:rsidP="00CF51E8">
      <w:pPr>
        <w:numPr>
          <w:ilvl w:val="0"/>
          <w:numId w:val="4"/>
        </w:numPr>
        <w:shd w:val="clear" w:color="auto" w:fill="FDFDFD"/>
        <w:spacing w:before="100" w:beforeAutospacing="1" w:after="100" w:afterAutospacing="1"/>
        <w:rPr>
          <w:rFonts w:ascii="Century Gothic" w:hAnsi="Century Gothic"/>
          <w:sz w:val="22"/>
          <w:szCs w:val="22"/>
          <w:lang w:val="en-CA" w:eastAsia="en-CA"/>
        </w:rPr>
      </w:pPr>
      <w:r w:rsidRPr="00CF51E8">
        <w:rPr>
          <w:rFonts w:ascii="Century Gothic" w:hAnsi="Century Gothic"/>
          <w:color w:val="626262"/>
          <w:spacing w:val="8"/>
          <w:sz w:val="22"/>
          <w:szCs w:val="22"/>
          <w:lang w:val="en-CA" w:eastAsia="en-CA"/>
        </w:rPr>
        <w:t>Learn to recognize, evoke and respond to change talk  </w:t>
      </w:r>
    </w:p>
    <w:p w14:paraId="0DB0D146" w14:textId="77777777" w:rsidR="00CF51E8" w:rsidRPr="00CF51E8" w:rsidRDefault="00CF51E8" w:rsidP="00CF51E8">
      <w:pPr>
        <w:shd w:val="clear" w:color="auto" w:fill="FFFFFF"/>
        <w:textAlignment w:val="baseline"/>
        <w:rPr>
          <w:rFonts w:ascii="Century Gothic" w:hAnsi="Century Gothic"/>
          <w:sz w:val="22"/>
          <w:szCs w:val="22"/>
          <w:lang w:val="en-CA" w:eastAsia="en-CA"/>
        </w:rPr>
      </w:pPr>
      <w:r w:rsidRPr="00CF51E8">
        <w:rPr>
          <w:rFonts w:ascii="Century Gothic" w:hAnsi="Century Gothic" w:cs="Arial"/>
          <w:color w:val="616161"/>
          <w:spacing w:val="8"/>
          <w:sz w:val="22"/>
          <w:szCs w:val="22"/>
          <w:lang w:val="en-CA" w:eastAsia="en-CA"/>
        </w:rPr>
        <w:t>Enabling practitioners to:</w:t>
      </w:r>
    </w:p>
    <w:p w14:paraId="535912BE" w14:textId="77777777" w:rsidR="00CF51E8" w:rsidRPr="00CF51E8" w:rsidRDefault="00CF51E8" w:rsidP="00CF51E8">
      <w:pPr>
        <w:numPr>
          <w:ilvl w:val="0"/>
          <w:numId w:val="5"/>
        </w:numPr>
        <w:shd w:val="clear" w:color="auto" w:fill="FDFDFD"/>
        <w:spacing w:before="100" w:beforeAutospacing="1" w:after="100" w:afterAutospacing="1"/>
        <w:rPr>
          <w:rFonts w:ascii="Century Gothic" w:hAnsi="Century Gothic"/>
          <w:sz w:val="22"/>
          <w:szCs w:val="22"/>
          <w:lang w:val="en-CA" w:eastAsia="en-CA"/>
        </w:rPr>
      </w:pPr>
      <w:r w:rsidRPr="00CF51E8">
        <w:rPr>
          <w:rFonts w:ascii="Century Gothic" w:hAnsi="Century Gothic"/>
          <w:color w:val="626262"/>
          <w:spacing w:val="8"/>
          <w:sz w:val="22"/>
          <w:szCs w:val="22"/>
          <w:lang w:val="en-CA" w:eastAsia="en-CA"/>
        </w:rPr>
        <w:t>Demonstrate the key principles of a guiding, person-centered conversations that are directional towards change</w:t>
      </w:r>
    </w:p>
    <w:p w14:paraId="1B30D23A" w14:textId="77777777" w:rsidR="00CF51E8" w:rsidRPr="00CF51E8" w:rsidRDefault="00CF51E8" w:rsidP="00CF51E8">
      <w:pPr>
        <w:numPr>
          <w:ilvl w:val="0"/>
          <w:numId w:val="5"/>
        </w:numPr>
        <w:shd w:val="clear" w:color="auto" w:fill="FDFDFD"/>
        <w:spacing w:before="100" w:beforeAutospacing="1" w:after="100" w:afterAutospacing="1"/>
        <w:rPr>
          <w:rFonts w:ascii="Century Gothic" w:hAnsi="Century Gothic"/>
          <w:sz w:val="22"/>
          <w:szCs w:val="22"/>
          <w:lang w:val="en-CA" w:eastAsia="en-CA"/>
        </w:rPr>
      </w:pPr>
      <w:r w:rsidRPr="00CF51E8">
        <w:rPr>
          <w:rFonts w:ascii="Century Gothic" w:hAnsi="Century Gothic"/>
          <w:color w:val="626262"/>
          <w:spacing w:val="8"/>
          <w:sz w:val="22"/>
          <w:szCs w:val="22"/>
          <w:lang w:val="en-CA" w:eastAsia="en-CA"/>
        </w:rPr>
        <w:t>Increase their ability to use the Micro-skills within the Four Processes</w:t>
      </w:r>
    </w:p>
    <w:p w14:paraId="3AFDAE52" w14:textId="77777777" w:rsidR="00CF51E8" w:rsidRPr="00CF51E8" w:rsidRDefault="00CF51E8" w:rsidP="00CF51E8">
      <w:pPr>
        <w:numPr>
          <w:ilvl w:val="0"/>
          <w:numId w:val="5"/>
        </w:numPr>
        <w:shd w:val="clear" w:color="auto" w:fill="FDFDFD"/>
        <w:spacing w:before="100" w:beforeAutospacing="1" w:after="100" w:afterAutospacing="1"/>
        <w:rPr>
          <w:rFonts w:ascii="Century Gothic" w:hAnsi="Century Gothic"/>
          <w:sz w:val="22"/>
          <w:szCs w:val="22"/>
          <w:lang w:val="en-CA" w:eastAsia="en-CA"/>
        </w:rPr>
      </w:pPr>
      <w:r w:rsidRPr="00CF51E8">
        <w:rPr>
          <w:rFonts w:ascii="Century Gothic" w:hAnsi="Century Gothic"/>
          <w:color w:val="626262"/>
          <w:spacing w:val="8"/>
          <w:sz w:val="22"/>
          <w:szCs w:val="22"/>
          <w:lang w:val="en-CA" w:eastAsia="en-CA"/>
        </w:rPr>
        <w:t>Deepen their understanding and ability to demonstrate the Evoking Process</w:t>
      </w:r>
    </w:p>
    <w:p w14:paraId="67856889" w14:textId="7BDBEC62" w:rsidR="00D41F65" w:rsidRPr="00180CAA" w:rsidRDefault="00CF51E8" w:rsidP="00CF51E8">
      <w:pPr>
        <w:numPr>
          <w:ilvl w:val="0"/>
          <w:numId w:val="5"/>
        </w:numPr>
        <w:shd w:val="clear" w:color="auto" w:fill="FDFDFD"/>
        <w:spacing w:before="100" w:beforeAutospacing="1" w:after="100" w:afterAutospacing="1"/>
        <w:rPr>
          <w:rFonts w:ascii="Century Gothic" w:hAnsi="Century Gothic"/>
          <w:sz w:val="22"/>
          <w:szCs w:val="22"/>
          <w:lang w:val="en-CA" w:eastAsia="en-CA"/>
        </w:rPr>
      </w:pPr>
      <w:r w:rsidRPr="00CF51E8">
        <w:rPr>
          <w:rFonts w:ascii="Century Gothic" w:hAnsi="Century Gothic"/>
          <w:color w:val="626262"/>
          <w:spacing w:val="8"/>
          <w:sz w:val="22"/>
          <w:szCs w:val="22"/>
          <w:lang w:val="en-CA" w:eastAsia="en-CA"/>
        </w:rPr>
        <w:t>Strengthen their ability to hear, elicit and strengthen change talk</w:t>
      </w:r>
    </w:p>
    <w:p w14:paraId="5667A61B" w14:textId="77777777" w:rsidR="00CF51E8" w:rsidRPr="00180CAA" w:rsidRDefault="00CF51E8" w:rsidP="00CF51E8">
      <w:pPr>
        <w:ind w:firstLine="360"/>
        <w:rPr>
          <w:rFonts w:ascii="Century Gothic" w:eastAsia="Helvetica Neue" w:hAnsi="Century Gothic" w:cs="Helvetica Neue"/>
          <w:color w:val="333333"/>
          <w:sz w:val="22"/>
          <w:szCs w:val="22"/>
        </w:rPr>
      </w:pPr>
      <w:r w:rsidRPr="00180CAA">
        <w:rPr>
          <w:rFonts w:ascii="Century Gothic" w:eastAsia="Helvetica Neue" w:hAnsi="Century Gothic" w:cs="Helvetica Neue"/>
          <w:color w:val="333333"/>
          <w:sz w:val="22"/>
          <w:szCs w:val="22"/>
        </w:rPr>
        <w:t>Cost</w:t>
      </w:r>
    </w:p>
    <w:p w14:paraId="615C324C" w14:textId="0A34B169" w:rsidR="00CF51E8" w:rsidRPr="00180CAA" w:rsidRDefault="00CF51E8" w:rsidP="00CF51E8">
      <w:pPr>
        <w:ind w:firstLine="360"/>
        <w:rPr>
          <w:rFonts w:ascii="Century Gothic" w:eastAsia="Helvetica Neue" w:hAnsi="Century Gothic" w:cs="Helvetica Neue"/>
          <w:color w:val="333333"/>
          <w:sz w:val="22"/>
          <w:szCs w:val="22"/>
        </w:rPr>
      </w:pPr>
      <w:r w:rsidRPr="00180CAA">
        <w:rPr>
          <w:rFonts w:ascii="Century Gothic" w:eastAsia="Helvetica Neue" w:hAnsi="Century Gothic" w:cs="Helvetica Neue"/>
          <w:color w:val="333333"/>
          <w:sz w:val="22"/>
          <w:szCs w:val="22"/>
        </w:rPr>
        <w:t>$2</w:t>
      </w:r>
      <w:r w:rsidR="009908CC">
        <w:rPr>
          <w:rFonts w:ascii="Century Gothic" w:eastAsia="Helvetica Neue" w:hAnsi="Century Gothic" w:cs="Helvetica Neue"/>
          <w:color w:val="333333"/>
          <w:sz w:val="22"/>
          <w:szCs w:val="22"/>
        </w:rPr>
        <w:t>3</w:t>
      </w:r>
      <w:r w:rsidRPr="00180CAA">
        <w:rPr>
          <w:rFonts w:ascii="Century Gothic" w:eastAsia="Helvetica Neue" w:hAnsi="Century Gothic" w:cs="Helvetica Neue"/>
          <w:color w:val="333333"/>
          <w:sz w:val="22"/>
          <w:szCs w:val="22"/>
        </w:rPr>
        <w:t>0 CAD</w:t>
      </w:r>
    </w:p>
    <w:p w14:paraId="29027B4E" w14:textId="77777777" w:rsidR="00CF51E8" w:rsidRPr="00180CAA" w:rsidRDefault="00CF51E8" w:rsidP="00CF51E8">
      <w:pPr>
        <w:ind w:firstLine="360"/>
        <w:rPr>
          <w:rFonts w:ascii="Century Gothic" w:eastAsia="Helvetica Neue" w:hAnsi="Century Gothic" w:cs="Helvetica Neue"/>
          <w:color w:val="333333"/>
          <w:sz w:val="22"/>
          <w:szCs w:val="22"/>
        </w:rPr>
      </w:pPr>
    </w:p>
    <w:p w14:paraId="63C84A31" w14:textId="5E810B03" w:rsidR="00CF51E8" w:rsidRPr="00180CAA" w:rsidRDefault="00CF51E8" w:rsidP="00D55661">
      <w:pPr>
        <w:pStyle w:val="Normal1"/>
        <w:ind w:left="360"/>
        <w:contextualSpacing/>
        <w:rPr>
          <w:rFonts w:ascii="Century Gothic" w:eastAsia="Helvetica Neue" w:hAnsi="Century Gothic" w:cs="Helvetica Neue"/>
          <w:color w:val="333333"/>
          <w:sz w:val="22"/>
          <w:szCs w:val="22"/>
        </w:rPr>
      </w:pPr>
      <w:r w:rsidRPr="00180CAA">
        <w:rPr>
          <w:rFonts w:ascii="Century Gothic" w:eastAsia="Helvetica Neue" w:hAnsi="Century Gothic" w:cs="Helvetica Neue"/>
          <w:color w:val="333333"/>
          <w:sz w:val="22"/>
          <w:szCs w:val="22"/>
        </w:rPr>
        <w:t>Date and Time</w:t>
      </w:r>
      <w:r w:rsidR="00D55661">
        <w:rPr>
          <w:rFonts w:ascii="Century Gothic" w:eastAsia="Helvetica Neue" w:hAnsi="Century Gothic" w:cs="Helvetica Neue"/>
          <w:color w:val="333333"/>
          <w:sz w:val="22"/>
          <w:szCs w:val="22"/>
        </w:rPr>
        <w:t>:</w:t>
      </w:r>
      <w:r w:rsidR="00933AE6">
        <w:rPr>
          <w:rFonts w:ascii="Century Gothic" w:eastAsia="Helvetica Neue" w:hAnsi="Century Gothic" w:cs="Helvetica Neue"/>
          <w:color w:val="333333"/>
          <w:sz w:val="22"/>
          <w:szCs w:val="22"/>
        </w:rPr>
        <w:t xml:space="preserve"> </w:t>
      </w:r>
      <w:r w:rsidR="00F646B6">
        <w:rPr>
          <w:rFonts w:ascii="Century Gothic" w:eastAsia="Helvetica Neue" w:hAnsi="Century Gothic" w:cs="Helvetica Neue"/>
          <w:color w:val="333333"/>
          <w:sz w:val="22"/>
          <w:szCs w:val="22"/>
        </w:rPr>
        <w:t>September 21</w:t>
      </w:r>
      <w:r w:rsidR="00CB1845">
        <w:rPr>
          <w:rFonts w:ascii="Century Gothic" w:eastAsia="Helvetica Neue" w:hAnsi="Century Gothic" w:cs="Helvetica Neue"/>
          <w:color w:val="333333"/>
          <w:sz w:val="22"/>
          <w:szCs w:val="22"/>
        </w:rPr>
        <w:t xml:space="preserve"> &amp; </w:t>
      </w:r>
      <w:r w:rsidR="00F646B6">
        <w:rPr>
          <w:rFonts w:ascii="Century Gothic" w:eastAsia="Helvetica Neue" w:hAnsi="Century Gothic" w:cs="Helvetica Neue"/>
          <w:color w:val="333333"/>
          <w:sz w:val="22"/>
          <w:szCs w:val="22"/>
        </w:rPr>
        <w:t>September 22</w:t>
      </w:r>
    </w:p>
    <w:p w14:paraId="15D31E95" w14:textId="10EF45F4" w:rsidR="00CF51E8" w:rsidRPr="00180CAA" w:rsidRDefault="002D1FE0" w:rsidP="00CF51E8">
      <w:pPr>
        <w:pStyle w:val="Normal1"/>
        <w:ind w:left="360"/>
        <w:contextualSpacing/>
        <w:rPr>
          <w:rFonts w:ascii="Century Gothic" w:eastAsia="Helvetica Neue" w:hAnsi="Century Gothic" w:cs="Helvetica Neue"/>
          <w:color w:val="333333"/>
          <w:sz w:val="22"/>
          <w:szCs w:val="22"/>
        </w:rPr>
      </w:pPr>
      <w:r>
        <w:rPr>
          <w:rFonts w:ascii="Century Gothic" w:eastAsia="Helvetica Neue" w:hAnsi="Century Gothic" w:cs="Helvetica Neue"/>
          <w:color w:val="333333"/>
          <w:sz w:val="22"/>
          <w:szCs w:val="22"/>
        </w:rPr>
        <w:t>1</w:t>
      </w:r>
      <w:r w:rsidR="00CF51E8" w:rsidRPr="00180CAA">
        <w:rPr>
          <w:rFonts w:ascii="Century Gothic" w:eastAsia="Helvetica Neue" w:hAnsi="Century Gothic" w:cs="Helvetica Neue"/>
          <w:color w:val="333333"/>
          <w:sz w:val="22"/>
          <w:szCs w:val="22"/>
        </w:rPr>
        <w:t>:00</w:t>
      </w:r>
      <w:r w:rsidR="00CB1845">
        <w:rPr>
          <w:rFonts w:ascii="Century Gothic" w:eastAsia="Helvetica Neue" w:hAnsi="Century Gothic" w:cs="Helvetica Neue"/>
          <w:color w:val="333333"/>
          <w:sz w:val="22"/>
          <w:szCs w:val="22"/>
        </w:rPr>
        <w:t>-</w:t>
      </w:r>
      <w:r w:rsidR="00F646B6">
        <w:rPr>
          <w:rFonts w:ascii="Century Gothic" w:eastAsia="Helvetica Neue" w:hAnsi="Century Gothic" w:cs="Helvetica Neue"/>
          <w:color w:val="333333"/>
          <w:sz w:val="22"/>
          <w:szCs w:val="22"/>
        </w:rPr>
        <w:t>5</w:t>
      </w:r>
      <w:r w:rsidR="00CB1845">
        <w:rPr>
          <w:rFonts w:ascii="Century Gothic" w:eastAsia="Helvetica Neue" w:hAnsi="Century Gothic" w:cs="Helvetica Neue"/>
          <w:color w:val="333333"/>
          <w:sz w:val="22"/>
          <w:szCs w:val="22"/>
        </w:rPr>
        <w:t>:00</w:t>
      </w:r>
      <w:r w:rsidR="00CF51E8" w:rsidRPr="00180CAA">
        <w:rPr>
          <w:rFonts w:ascii="Century Gothic" w:eastAsia="Helvetica Neue" w:hAnsi="Century Gothic" w:cs="Helvetica Neue"/>
          <w:color w:val="333333"/>
          <w:sz w:val="22"/>
          <w:szCs w:val="22"/>
        </w:rPr>
        <w:t xml:space="preserve"> (both days) </w:t>
      </w:r>
      <w:r w:rsidR="009908CC">
        <w:rPr>
          <w:rFonts w:ascii="Century Gothic" w:eastAsia="Helvetica Neue" w:hAnsi="Century Gothic" w:cs="Helvetica Neue"/>
          <w:color w:val="333333"/>
          <w:sz w:val="22"/>
          <w:szCs w:val="22"/>
        </w:rPr>
        <w:t>Eastern Standard Time (</w:t>
      </w:r>
      <w:r w:rsidR="00933AE6">
        <w:rPr>
          <w:rFonts w:ascii="Century Gothic" w:eastAsia="Helvetica Neue" w:hAnsi="Century Gothic" w:cs="Helvetica Neue"/>
          <w:color w:val="333333"/>
          <w:sz w:val="22"/>
          <w:szCs w:val="22"/>
        </w:rPr>
        <w:t>EST</w:t>
      </w:r>
      <w:r w:rsidR="009908CC">
        <w:rPr>
          <w:rFonts w:ascii="Century Gothic" w:eastAsia="Helvetica Neue" w:hAnsi="Century Gothic" w:cs="Helvetica Neue"/>
          <w:color w:val="333333"/>
          <w:sz w:val="22"/>
          <w:szCs w:val="22"/>
        </w:rPr>
        <w:t>)</w:t>
      </w:r>
    </w:p>
    <w:p w14:paraId="5F48F95E" w14:textId="77777777" w:rsidR="00CF51E8" w:rsidRPr="00180CAA" w:rsidRDefault="00CF51E8" w:rsidP="00CF51E8">
      <w:pPr>
        <w:ind w:firstLine="360"/>
        <w:rPr>
          <w:rFonts w:ascii="Century Gothic" w:eastAsia="Helvetica Neue" w:hAnsi="Century Gothic" w:cs="Helvetica Neue"/>
          <w:color w:val="333333"/>
          <w:sz w:val="22"/>
          <w:szCs w:val="22"/>
        </w:rPr>
      </w:pPr>
    </w:p>
    <w:p w14:paraId="603F6CAF" w14:textId="10A67E79" w:rsidR="00D41F65" w:rsidRPr="00180CAA" w:rsidRDefault="00CF51E8" w:rsidP="00CF51E8">
      <w:pPr>
        <w:ind w:firstLine="360"/>
        <w:rPr>
          <w:rFonts w:ascii="Century Gothic" w:eastAsia="Helvetica Neue" w:hAnsi="Century Gothic" w:cs="Helvetica Neue"/>
          <w:color w:val="333333"/>
          <w:sz w:val="22"/>
          <w:szCs w:val="22"/>
        </w:rPr>
      </w:pPr>
      <w:r w:rsidRPr="00180CAA">
        <w:rPr>
          <w:rFonts w:ascii="Century Gothic" w:eastAsia="Helvetica Neue" w:hAnsi="Century Gothic" w:cs="Helvetica Neue"/>
          <w:color w:val="333333"/>
          <w:sz w:val="22"/>
          <w:szCs w:val="22"/>
        </w:rPr>
        <w:t>Trainers for this course: Roxanne Sawatzky and/or Trudy-Lyn Wittig</w:t>
      </w:r>
      <w:r w:rsidRPr="00180CAA">
        <w:rPr>
          <w:rFonts w:ascii="Century Gothic" w:eastAsia="Helvetica Neue" w:hAnsi="Century Gothic" w:cs="Helvetica Neue"/>
          <w:color w:val="333333"/>
          <w:sz w:val="22"/>
          <w:szCs w:val="22"/>
        </w:rPr>
        <w:br/>
      </w:r>
    </w:p>
    <w:sectPr w:rsidR="00D41F65" w:rsidRPr="00180CAA" w:rsidSect="00000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900" w:bottom="864" w:left="144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807A" w14:textId="77777777" w:rsidR="000332F0" w:rsidRDefault="000332F0">
      <w:r>
        <w:separator/>
      </w:r>
    </w:p>
  </w:endnote>
  <w:endnote w:type="continuationSeparator" w:id="0">
    <w:p w14:paraId="22677FF2" w14:textId="77777777" w:rsidR="000332F0" w:rsidRDefault="0003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071A" w14:textId="77777777" w:rsidR="00AE43D3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45DF" w14:textId="77777777" w:rsidR="00AE43D3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4101" w14:textId="77777777" w:rsidR="00AE43D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3BE0" w14:textId="77777777" w:rsidR="000332F0" w:rsidRDefault="000332F0">
      <w:r>
        <w:separator/>
      </w:r>
    </w:p>
  </w:footnote>
  <w:footnote w:type="continuationSeparator" w:id="0">
    <w:p w14:paraId="4C8E9294" w14:textId="77777777" w:rsidR="000332F0" w:rsidRDefault="0003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0633458"/>
      <w:docPartObj>
        <w:docPartGallery w:val="Page Numbers (Top of Page)"/>
        <w:docPartUnique/>
      </w:docPartObj>
    </w:sdtPr>
    <w:sdtContent>
      <w:p w14:paraId="36B8DF37" w14:textId="77777777" w:rsidR="004A5587" w:rsidRDefault="00C34BAA" w:rsidP="001C3C6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580F0E" w14:textId="77777777" w:rsidR="00624454" w:rsidRDefault="00000000" w:rsidP="004A558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tlanta Book" w:hAnsi="Atlanta Book"/>
        <w:b/>
        <w:sz w:val="15"/>
      </w:rPr>
      <w:id w:val="2097740095"/>
      <w:docPartObj>
        <w:docPartGallery w:val="Page Numbers (Top of Page)"/>
        <w:docPartUnique/>
      </w:docPartObj>
    </w:sdtPr>
    <w:sdtContent>
      <w:p w14:paraId="374DB500" w14:textId="77777777" w:rsidR="004A5587" w:rsidRPr="004A5587" w:rsidRDefault="00C34BAA" w:rsidP="001C3C61">
        <w:pPr>
          <w:pStyle w:val="Header"/>
          <w:framePr w:wrap="none" w:vAnchor="text" w:hAnchor="margin" w:xAlign="right" w:y="1"/>
          <w:rPr>
            <w:rStyle w:val="PageNumber"/>
            <w:rFonts w:ascii="Atlanta Book" w:hAnsi="Atlanta Book"/>
            <w:b/>
            <w:sz w:val="15"/>
          </w:rPr>
        </w:pPr>
        <w:r w:rsidRPr="004A5587">
          <w:rPr>
            <w:rStyle w:val="PageNumber"/>
            <w:rFonts w:ascii="Atlanta Book" w:hAnsi="Atlanta Book"/>
            <w:b/>
            <w:sz w:val="15"/>
          </w:rPr>
          <w:fldChar w:fldCharType="begin"/>
        </w:r>
        <w:r w:rsidRPr="004A5587">
          <w:rPr>
            <w:rStyle w:val="PageNumber"/>
            <w:rFonts w:ascii="Atlanta Book" w:hAnsi="Atlanta Book"/>
            <w:b/>
            <w:sz w:val="15"/>
          </w:rPr>
          <w:instrText xml:space="preserve"> PAGE </w:instrText>
        </w:r>
        <w:r w:rsidRPr="004A5587">
          <w:rPr>
            <w:rStyle w:val="PageNumber"/>
            <w:rFonts w:ascii="Atlanta Book" w:hAnsi="Atlanta Book"/>
            <w:b/>
            <w:sz w:val="15"/>
          </w:rPr>
          <w:fldChar w:fldCharType="separate"/>
        </w:r>
        <w:r w:rsidRPr="004A5587">
          <w:rPr>
            <w:rStyle w:val="PageNumber"/>
            <w:rFonts w:ascii="Atlanta Book" w:hAnsi="Atlanta Book"/>
            <w:b/>
            <w:noProof/>
            <w:sz w:val="15"/>
          </w:rPr>
          <w:t>1</w:t>
        </w:r>
        <w:r w:rsidRPr="004A5587">
          <w:rPr>
            <w:rStyle w:val="PageNumber"/>
            <w:rFonts w:ascii="Atlanta Book" w:hAnsi="Atlanta Book"/>
            <w:b/>
            <w:sz w:val="1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8442" w14:textId="77777777" w:rsidR="00624454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95FDA"/>
    <w:multiLevelType w:val="multilevel"/>
    <w:tmpl w:val="D97C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4682C"/>
    <w:multiLevelType w:val="hybridMultilevel"/>
    <w:tmpl w:val="35F669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2974A7"/>
    <w:multiLevelType w:val="hybridMultilevel"/>
    <w:tmpl w:val="EA52D3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6C0E37"/>
    <w:multiLevelType w:val="multilevel"/>
    <w:tmpl w:val="ECE4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20D37"/>
    <w:multiLevelType w:val="hybridMultilevel"/>
    <w:tmpl w:val="0F34A7AE"/>
    <w:lvl w:ilvl="0" w:tplc="0F78C4DA">
      <w:numFmt w:val="bullet"/>
      <w:lvlText w:val="•"/>
      <w:lvlJc w:val="left"/>
      <w:pPr>
        <w:ind w:left="1080" w:hanging="360"/>
      </w:pPr>
      <w:rPr>
        <w:rFonts w:ascii="Century Gothic" w:eastAsia="Helvetica Neue" w:hAnsi="Century Gothic" w:cs="Helvetica Neue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7845237">
    <w:abstractNumId w:val="2"/>
  </w:num>
  <w:num w:numId="2" w16cid:durableId="1436247177">
    <w:abstractNumId w:val="1"/>
  </w:num>
  <w:num w:numId="3" w16cid:durableId="1183669569">
    <w:abstractNumId w:val="4"/>
  </w:num>
  <w:num w:numId="4" w16cid:durableId="2120908348">
    <w:abstractNumId w:val="0"/>
  </w:num>
  <w:num w:numId="5" w16cid:durableId="225380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65"/>
    <w:rsid w:val="000332F0"/>
    <w:rsid w:val="00033601"/>
    <w:rsid w:val="00042806"/>
    <w:rsid w:val="000A5FF0"/>
    <w:rsid w:val="00180CAA"/>
    <w:rsid w:val="0021349D"/>
    <w:rsid w:val="002C62FD"/>
    <w:rsid w:val="002D1FE0"/>
    <w:rsid w:val="00345AB0"/>
    <w:rsid w:val="00353032"/>
    <w:rsid w:val="003D3EE3"/>
    <w:rsid w:val="0045609F"/>
    <w:rsid w:val="00505BEE"/>
    <w:rsid w:val="0059211E"/>
    <w:rsid w:val="005C021C"/>
    <w:rsid w:val="005C529F"/>
    <w:rsid w:val="006907CA"/>
    <w:rsid w:val="00880383"/>
    <w:rsid w:val="00933AE6"/>
    <w:rsid w:val="009908CC"/>
    <w:rsid w:val="00AB39F3"/>
    <w:rsid w:val="00C043A4"/>
    <w:rsid w:val="00C34BAA"/>
    <w:rsid w:val="00C76405"/>
    <w:rsid w:val="00CB1845"/>
    <w:rsid w:val="00CF51E8"/>
    <w:rsid w:val="00D41F65"/>
    <w:rsid w:val="00D55661"/>
    <w:rsid w:val="00D62BD5"/>
    <w:rsid w:val="00D64664"/>
    <w:rsid w:val="00E0581D"/>
    <w:rsid w:val="00E26437"/>
    <w:rsid w:val="00EA6437"/>
    <w:rsid w:val="00F646B6"/>
    <w:rsid w:val="00F7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1699"/>
  <w15:chartTrackingRefBased/>
  <w15:docId w15:val="{488DC940-C7F7-4997-8E16-D766D6D1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F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41F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1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F6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1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F6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41F65"/>
  </w:style>
  <w:style w:type="paragraph" w:styleId="ListParagraph">
    <w:name w:val="List Paragraph"/>
    <w:basedOn w:val="Normal"/>
    <w:uiPriority w:val="34"/>
    <w:qFormat/>
    <w:rsid w:val="00C34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Sawatzky</dc:creator>
  <cp:keywords/>
  <dc:description/>
  <cp:lastModifiedBy>Roxanne Sawatzky</cp:lastModifiedBy>
  <cp:revision>2</cp:revision>
  <dcterms:created xsi:type="dcterms:W3CDTF">2022-07-12T20:28:00Z</dcterms:created>
  <dcterms:modified xsi:type="dcterms:W3CDTF">2022-07-12T20:28:00Z</dcterms:modified>
</cp:coreProperties>
</file>