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087F" w14:textId="50E7951C" w:rsidR="00BC467F" w:rsidRPr="00D73943" w:rsidRDefault="007E7EA5" w:rsidP="007E7EA5">
      <w:pPr>
        <w:jc w:val="center"/>
        <w:rPr>
          <w:rFonts w:ascii="Tahoma" w:hAnsi="Tahoma" w:cs="Tahoma"/>
          <w:sz w:val="32"/>
          <w:szCs w:val="32"/>
        </w:rPr>
      </w:pPr>
      <w:bookmarkStart w:id="0" w:name="_GoBack"/>
      <w:bookmarkEnd w:id="0"/>
      <w:r w:rsidRPr="00D73943">
        <w:rPr>
          <w:rFonts w:ascii="Tahoma" w:hAnsi="Tahoma" w:cs="Tahoma"/>
          <w:sz w:val="32"/>
          <w:szCs w:val="32"/>
        </w:rPr>
        <w:t>Scoring Guide for PSF Applications</w:t>
      </w:r>
    </w:p>
    <w:p w14:paraId="5F504416" w14:textId="6A58C7A9" w:rsidR="007E7EA5" w:rsidRPr="00D73943" w:rsidRDefault="007E7EA5" w:rsidP="007E7EA5">
      <w:pPr>
        <w:rPr>
          <w:rFonts w:ascii="Tahoma" w:hAnsi="Tahoma" w:cs="Tahoma"/>
        </w:rPr>
      </w:pPr>
      <w:r w:rsidRPr="00D73943">
        <w:rPr>
          <w:rFonts w:ascii="Tahoma" w:hAnsi="Tahoma" w:cs="Tahoma"/>
        </w:rPr>
        <w:t xml:space="preserve">Highest scores go to people from low </w:t>
      </w:r>
      <w:r w:rsidR="00D73943" w:rsidRPr="00D73943">
        <w:rPr>
          <w:rFonts w:ascii="Tahoma" w:hAnsi="Tahoma" w:cs="Tahoma"/>
        </w:rPr>
        <w:t xml:space="preserve">HDI (Human Development Index) </w:t>
      </w:r>
      <w:r w:rsidRPr="00D73943">
        <w:rPr>
          <w:rFonts w:ascii="Tahoma" w:hAnsi="Tahoma" w:cs="Tahoma"/>
        </w:rPr>
        <w:t xml:space="preserve">regions </w:t>
      </w:r>
      <w:r w:rsidR="00D73943" w:rsidRPr="00D73943">
        <w:rPr>
          <w:rFonts w:ascii="Tahoma" w:hAnsi="Tahoma" w:cs="Tahoma"/>
        </w:rPr>
        <w:t xml:space="preserve">and those </w:t>
      </w:r>
      <w:r w:rsidRPr="00D73943">
        <w:rPr>
          <w:rFonts w:ascii="Tahoma" w:hAnsi="Tahoma" w:cs="Tahoma"/>
        </w:rPr>
        <w:t xml:space="preserve">where there are no MINT trainers </w:t>
      </w:r>
    </w:p>
    <w:p w14:paraId="642136AE" w14:textId="77777777" w:rsidR="007E7EA5" w:rsidRPr="00D73943" w:rsidRDefault="007E7EA5" w:rsidP="007E7EA5">
      <w:pPr>
        <w:tabs>
          <w:tab w:val="left" w:pos="1080"/>
        </w:tabs>
        <w:spacing w:after="0" w:line="240" w:lineRule="auto"/>
        <w:ind w:left="1080" w:hanging="1080"/>
        <w:rPr>
          <w:rFonts w:ascii="Tahoma" w:hAnsi="Tahoma" w:cs="Tahoma"/>
          <w:b/>
          <w:iCs/>
          <w:color w:val="000000"/>
          <w:lang w:eastAsia="fr-CH"/>
        </w:rPr>
      </w:pPr>
      <w:r w:rsidRPr="00D73943">
        <w:rPr>
          <w:rFonts w:ascii="Tahoma" w:hAnsi="Tahoma" w:cs="Tahoma"/>
          <w:b/>
          <w:iCs/>
          <w:color w:val="000000"/>
          <w:lang w:eastAsia="fr-CH"/>
        </w:rPr>
        <w:t>B.1: underserved areas/clientele:</w:t>
      </w:r>
    </w:p>
    <w:p w14:paraId="693BA51F" w14:textId="683F6CC9"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 xml:space="preserve">0 points = </w:t>
      </w:r>
      <w:r w:rsidRPr="00D73943">
        <w:rPr>
          <w:rFonts w:ascii="Tahoma" w:hAnsi="Tahoma" w:cs="Tahoma"/>
          <w:color w:val="000000"/>
          <w:lang w:eastAsia="fr-CH"/>
        </w:rPr>
        <w:tab/>
        <w:t>no criteria present; high index region</w:t>
      </w:r>
    </w:p>
    <w:p w14:paraId="7C479F5D" w14:textId="25725326" w:rsidR="007E7EA5" w:rsidRPr="00D73943" w:rsidRDefault="007E7EA5" w:rsidP="007E7EA5">
      <w:pPr>
        <w:tabs>
          <w:tab w:val="left" w:pos="1080"/>
        </w:tabs>
        <w:spacing w:after="0" w:line="240" w:lineRule="auto"/>
        <w:ind w:left="1080" w:hanging="1080"/>
        <w:rPr>
          <w:rFonts w:ascii="Tahoma" w:hAnsi="Tahoma" w:cs="Tahoma"/>
          <w:iCs/>
          <w:color w:val="000000"/>
          <w:lang w:eastAsia="fr-CH"/>
        </w:rPr>
      </w:pPr>
      <w:r w:rsidRPr="00D73943">
        <w:rPr>
          <w:rFonts w:ascii="Tahoma" w:hAnsi="Tahoma" w:cs="Tahoma"/>
          <w:color w:val="000000"/>
          <w:lang w:eastAsia="fr-CH"/>
        </w:rPr>
        <w:t>1 point =</w:t>
      </w:r>
      <w:r w:rsidRPr="00D73943">
        <w:rPr>
          <w:rFonts w:ascii="Tahoma" w:hAnsi="Tahoma" w:cs="Tahoma"/>
          <w:color w:val="000000"/>
          <w:lang w:eastAsia="fr-CH"/>
        </w:rPr>
        <w:tab/>
        <w:t>Comes</w:t>
      </w:r>
      <w:r w:rsidRPr="00D73943">
        <w:rPr>
          <w:rFonts w:ascii="Tahoma" w:hAnsi="Tahoma" w:cs="Tahoma"/>
          <w:iCs/>
          <w:color w:val="000000"/>
          <w:lang w:eastAsia="fr-CH"/>
        </w:rPr>
        <w:t xml:space="preserve"> from a physical region that is underserved/underprivileged (ex. Central or South America, Africa, Russia—check the map on our website</w:t>
      </w:r>
      <w:r w:rsidR="00D73943">
        <w:rPr>
          <w:rFonts w:ascii="Tahoma" w:hAnsi="Tahoma" w:cs="Tahoma"/>
          <w:iCs/>
          <w:color w:val="000000"/>
          <w:lang w:eastAsia="fr-CH"/>
        </w:rPr>
        <w:t xml:space="preserve"> and MINT discount list</w:t>
      </w:r>
      <w:r w:rsidRPr="00D73943">
        <w:rPr>
          <w:rFonts w:ascii="Tahoma" w:hAnsi="Tahoma" w:cs="Tahoma"/>
          <w:iCs/>
          <w:color w:val="000000"/>
          <w:lang w:eastAsia="fr-CH"/>
        </w:rPr>
        <w:t xml:space="preserve">)/has a lack of trainers available, either because there are few trainers available who speak the language, or who are close enough to travel to provide training given the resources available (ex. some parts of Europe, China, Northern Canada), </w:t>
      </w:r>
    </w:p>
    <w:p w14:paraId="534DD417" w14:textId="77777777" w:rsidR="007E7EA5" w:rsidRPr="00D73943" w:rsidRDefault="007E7EA5" w:rsidP="007E7EA5">
      <w:pPr>
        <w:tabs>
          <w:tab w:val="left" w:pos="1080"/>
        </w:tabs>
        <w:spacing w:after="0" w:line="240" w:lineRule="auto"/>
        <w:ind w:left="1080" w:hanging="1080"/>
        <w:rPr>
          <w:rFonts w:ascii="Tahoma" w:hAnsi="Tahoma" w:cs="Tahoma"/>
          <w:iCs/>
          <w:color w:val="000000"/>
          <w:lang w:eastAsia="fr-CH"/>
        </w:rPr>
      </w:pPr>
      <w:r w:rsidRPr="00D73943">
        <w:rPr>
          <w:rFonts w:ascii="Tahoma" w:hAnsi="Tahoma" w:cs="Tahoma"/>
          <w:iCs/>
          <w:color w:val="000000"/>
          <w:lang w:eastAsia="fr-CH"/>
        </w:rPr>
        <w:tab/>
      </w:r>
      <w:r w:rsidRPr="00D73943">
        <w:rPr>
          <w:rFonts w:ascii="Tahoma" w:hAnsi="Tahoma" w:cs="Tahoma"/>
          <w:b/>
          <w:iCs/>
          <w:color w:val="000000"/>
          <w:lang w:eastAsia="fr-CH"/>
        </w:rPr>
        <w:t xml:space="preserve">OR </w:t>
      </w:r>
      <w:r w:rsidRPr="00D73943">
        <w:rPr>
          <w:rFonts w:ascii="Tahoma" w:hAnsi="Tahoma" w:cs="Tahoma"/>
          <w:iCs/>
          <w:color w:val="000000"/>
          <w:lang w:eastAsia="fr-CH"/>
        </w:rPr>
        <w:t xml:space="preserve"> </w:t>
      </w:r>
    </w:p>
    <w:p w14:paraId="303A9664" w14:textId="3B51B74E" w:rsidR="007E7EA5" w:rsidRPr="006B677E" w:rsidRDefault="007E7EA5" w:rsidP="007E7EA5">
      <w:pPr>
        <w:tabs>
          <w:tab w:val="left" w:pos="1080"/>
        </w:tabs>
        <w:spacing w:after="0" w:line="240" w:lineRule="auto"/>
        <w:ind w:left="1080" w:hanging="1080"/>
        <w:rPr>
          <w:rFonts w:ascii="Tahoma" w:hAnsi="Tahoma" w:cs="Tahoma"/>
          <w:b/>
          <w:iCs/>
          <w:color w:val="000000"/>
          <w:lang w:val="fr-CA" w:eastAsia="fr-CH"/>
        </w:rPr>
      </w:pPr>
      <w:r w:rsidRPr="00D73943">
        <w:rPr>
          <w:rFonts w:ascii="Tahoma" w:hAnsi="Tahoma" w:cs="Tahoma"/>
          <w:iCs/>
          <w:color w:val="000000"/>
          <w:lang w:eastAsia="fr-CH"/>
        </w:rPr>
        <w:tab/>
        <w:t xml:space="preserve">the clientele is underserved (ex. </w:t>
      </w:r>
      <w:r w:rsidRPr="006B677E">
        <w:rPr>
          <w:rFonts w:ascii="Tahoma" w:hAnsi="Tahoma" w:cs="Tahoma"/>
          <w:iCs/>
          <w:color w:val="000000"/>
          <w:lang w:val="fr-CA" w:eastAsia="fr-CH"/>
        </w:rPr>
        <w:t>Native populations, particular immigrant clientele).</w:t>
      </w:r>
      <w:r w:rsidRPr="006B677E">
        <w:rPr>
          <w:rFonts w:ascii="Tahoma" w:hAnsi="Tahoma" w:cs="Tahoma"/>
          <w:b/>
          <w:iCs/>
          <w:color w:val="000000"/>
          <w:lang w:val="fr-CA" w:eastAsia="fr-CH"/>
        </w:rPr>
        <w:t> </w:t>
      </w:r>
    </w:p>
    <w:p w14:paraId="52A84508"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2 points =</w:t>
      </w:r>
      <w:r w:rsidRPr="00D73943">
        <w:rPr>
          <w:rFonts w:ascii="Tahoma" w:hAnsi="Tahoma" w:cs="Tahoma"/>
          <w:color w:val="000000"/>
          <w:lang w:eastAsia="fr-CH"/>
        </w:rPr>
        <w:tab/>
        <w:t>Both situations are present</w:t>
      </w:r>
    </w:p>
    <w:p w14:paraId="1C6D216B" w14:textId="77777777" w:rsidR="007E7EA5" w:rsidRPr="00D73943" w:rsidRDefault="007E7EA5" w:rsidP="007E7EA5">
      <w:pPr>
        <w:tabs>
          <w:tab w:val="left" w:pos="1080"/>
        </w:tabs>
        <w:spacing w:after="0" w:line="240" w:lineRule="auto"/>
        <w:ind w:left="1080" w:hanging="1080"/>
        <w:rPr>
          <w:rFonts w:ascii="Tahoma" w:hAnsi="Tahoma" w:cs="Tahoma"/>
          <w:b/>
          <w:iCs/>
          <w:color w:val="000000"/>
          <w:lang w:eastAsia="fr-CH"/>
        </w:rPr>
      </w:pPr>
      <w:r w:rsidRPr="00D73943">
        <w:rPr>
          <w:rFonts w:ascii="Tahoma" w:hAnsi="Tahoma" w:cs="Tahoma"/>
          <w:color w:val="000000"/>
          <w:lang w:eastAsia="fr-CH"/>
        </w:rPr>
        <w:t>3 points = both situations are present and consideration is given to economically disadvantaged region.</w:t>
      </w:r>
    </w:p>
    <w:p w14:paraId="21A7D3B9" w14:textId="77777777" w:rsidR="007E7EA5" w:rsidRPr="00D73943" w:rsidRDefault="007E7EA5" w:rsidP="007E7EA5">
      <w:pPr>
        <w:tabs>
          <w:tab w:val="left" w:pos="1080"/>
        </w:tabs>
        <w:spacing w:after="0" w:line="240" w:lineRule="auto"/>
        <w:ind w:left="1080" w:hanging="1080"/>
        <w:rPr>
          <w:rFonts w:ascii="Tahoma" w:hAnsi="Tahoma" w:cs="Tahoma"/>
          <w:b/>
          <w:iCs/>
          <w:color w:val="000000"/>
          <w:lang w:eastAsia="fr-CH"/>
        </w:rPr>
      </w:pPr>
    </w:p>
    <w:p w14:paraId="3E722F7B" w14:textId="77777777" w:rsidR="007E7EA5" w:rsidRPr="00D73943" w:rsidRDefault="007E7EA5" w:rsidP="007E7EA5">
      <w:pPr>
        <w:tabs>
          <w:tab w:val="left" w:pos="1080"/>
        </w:tabs>
        <w:spacing w:after="0" w:line="240" w:lineRule="auto"/>
        <w:ind w:left="1080" w:hanging="1080"/>
        <w:rPr>
          <w:rFonts w:ascii="Tahoma" w:hAnsi="Tahoma" w:cs="Tahoma"/>
          <w:b/>
          <w:iCs/>
          <w:color w:val="000000"/>
          <w:lang w:eastAsia="fr-CH"/>
        </w:rPr>
      </w:pPr>
      <w:r w:rsidRPr="00D73943">
        <w:rPr>
          <w:rFonts w:ascii="Tahoma" w:hAnsi="Tahoma" w:cs="Tahoma"/>
          <w:b/>
          <w:iCs/>
          <w:color w:val="000000"/>
          <w:lang w:eastAsia="fr-CH"/>
        </w:rPr>
        <w:t xml:space="preserve">B. 2 Importance of attending THIS PARTICULAR </w:t>
      </w:r>
      <w:r w:rsidRPr="00D73943">
        <w:rPr>
          <w:rFonts w:ascii="Tahoma" w:hAnsi="Tahoma" w:cs="Tahoma"/>
          <w:b/>
          <w:iCs/>
          <w:color w:val="000000"/>
          <w:highlight w:val="yellow"/>
          <w:lang w:eastAsia="fr-CH"/>
        </w:rPr>
        <w:t>TNT</w:t>
      </w:r>
    </w:p>
    <w:p w14:paraId="3D946244" w14:textId="77777777" w:rsidR="007E7EA5" w:rsidRPr="00D73943" w:rsidRDefault="007E7EA5" w:rsidP="007E7EA5">
      <w:pPr>
        <w:tabs>
          <w:tab w:val="left" w:pos="1080"/>
        </w:tabs>
        <w:spacing w:after="0" w:line="240" w:lineRule="auto"/>
        <w:ind w:left="1080" w:hanging="1080"/>
        <w:rPr>
          <w:rFonts w:ascii="Tahoma" w:hAnsi="Tahoma" w:cs="Tahoma"/>
        </w:rPr>
      </w:pPr>
      <w:r w:rsidRPr="00D73943">
        <w:rPr>
          <w:rFonts w:ascii="Tahoma" w:hAnsi="Tahoma" w:cs="Tahoma"/>
          <w:color w:val="000000"/>
          <w:lang w:eastAsia="fr-CH"/>
        </w:rPr>
        <w:t xml:space="preserve">1 point = </w:t>
      </w:r>
      <w:r w:rsidRPr="00D73943">
        <w:rPr>
          <w:rFonts w:ascii="Tahoma" w:hAnsi="Tahoma" w:cs="Tahoma"/>
          <w:color w:val="000000"/>
          <w:lang w:eastAsia="fr-CH"/>
        </w:rPr>
        <w:tab/>
        <w:t>“Low” importance:  elements such as “it is the right timing”; “help in getting a job”;</w:t>
      </w:r>
    </w:p>
    <w:p w14:paraId="008AA9B7"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2 points =</w:t>
      </w:r>
      <w:r w:rsidRPr="00D73943">
        <w:rPr>
          <w:rFonts w:ascii="Tahoma" w:hAnsi="Tahoma" w:cs="Tahoma"/>
          <w:color w:val="000000"/>
          <w:lang w:eastAsia="fr-CH"/>
        </w:rPr>
        <w:tab/>
        <w:t xml:space="preserve">“Medium” importance: elements such as “changes in organizational structure, MI trainers needed for staff training and supervision” (if there are already other </w:t>
      </w:r>
      <w:proofErr w:type="spellStart"/>
      <w:r w:rsidRPr="00D73943">
        <w:rPr>
          <w:rFonts w:ascii="Tahoma" w:hAnsi="Tahoma" w:cs="Tahoma"/>
          <w:color w:val="000000"/>
          <w:lang w:eastAsia="fr-CH"/>
        </w:rPr>
        <w:t>MINTies</w:t>
      </w:r>
      <w:proofErr w:type="spellEnd"/>
      <w:r w:rsidRPr="00D73943">
        <w:rPr>
          <w:rFonts w:ascii="Tahoma" w:hAnsi="Tahoma" w:cs="Tahoma"/>
          <w:color w:val="000000"/>
          <w:lang w:eastAsia="fr-CH"/>
        </w:rPr>
        <w:t xml:space="preserve"> in that organization), “TNT in Europe/US, closer to home and therefore less expensive” </w:t>
      </w:r>
    </w:p>
    <w:p w14:paraId="07DA1FBB"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 xml:space="preserve">3 points = </w:t>
      </w:r>
      <w:r w:rsidRPr="00D73943">
        <w:rPr>
          <w:rFonts w:ascii="Tahoma" w:hAnsi="Tahoma" w:cs="Tahoma"/>
          <w:color w:val="000000"/>
          <w:lang w:eastAsia="fr-CH"/>
        </w:rPr>
        <w:tab/>
        <w:t xml:space="preserve">“High” importance: elements such as “necessity of having MI trainers in a certain geographical area; “changes in organizational structure, MI trainers needed for staff training and supervision” (if no other </w:t>
      </w:r>
      <w:proofErr w:type="spellStart"/>
      <w:r w:rsidRPr="00D73943">
        <w:rPr>
          <w:rFonts w:ascii="Tahoma" w:hAnsi="Tahoma" w:cs="Tahoma"/>
          <w:color w:val="000000"/>
          <w:lang w:eastAsia="fr-CH"/>
        </w:rPr>
        <w:t>MINTies</w:t>
      </w:r>
      <w:proofErr w:type="spellEnd"/>
      <w:r w:rsidRPr="00D73943">
        <w:rPr>
          <w:rFonts w:ascii="Tahoma" w:hAnsi="Tahoma" w:cs="Tahoma"/>
          <w:color w:val="000000"/>
          <w:lang w:eastAsia="fr-CH"/>
        </w:rPr>
        <w:t xml:space="preserve"> in that region);</w:t>
      </w:r>
    </w:p>
    <w:p w14:paraId="629D913E" w14:textId="1EFC74F6"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ab/>
        <w:t xml:space="preserve"> “I have been accepted and this is the last one before I would have to re-apply”</w:t>
      </w:r>
    </w:p>
    <w:p w14:paraId="44680D20" w14:textId="1CC3CF82"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ab/>
        <w:t>“fees are equivalent to many months’ salary”</w:t>
      </w:r>
    </w:p>
    <w:p w14:paraId="51D9E777"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p>
    <w:p w14:paraId="2F91B3C5" w14:textId="5E764092" w:rsidR="007E7EA5" w:rsidRPr="00D73943" w:rsidRDefault="007E7EA5" w:rsidP="007E7EA5">
      <w:pPr>
        <w:tabs>
          <w:tab w:val="left" w:pos="1080"/>
        </w:tabs>
        <w:spacing w:after="0" w:line="240" w:lineRule="auto"/>
        <w:ind w:left="1080" w:hanging="1080"/>
        <w:rPr>
          <w:rFonts w:ascii="Tahoma" w:hAnsi="Tahoma" w:cs="Tahoma"/>
          <w:bCs/>
          <w:iCs/>
          <w:color w:val="000000"/>
          <w:lang w:eastAsia="fr-CH"/>
        </w:rPr>
      </w:pPr>
      <w:r w:rsidRPr="00D73943">
        <w:rPr>
          <w:rFonts w:ascii="Tahoma" w:hAnsi="Tahoma" w:cs="Tahoma"/>
          <w:b/>
          <w:iCs/>
          <w:color w:val="000000"/>
          <w:lang w:eastAsia="fr-CH"/>
        </w:rPr>
        <w:t xml:space="preserve">B. 2 Importance of attending THIS PARTICULAR </w:t>
      </w:r>
      <w:r w:rsidRPr="00D73943">
        <w:rPr>
          <w:rFonts w:ascii="Tahoma" w:hAnsi="Tahoma" w:cs="Tahoma"/>
          <w:b/>
          <w:iCs/>
          <w:color w:val="000000"/>
          <w:highlight w:val="yellow"/>
          <w:lang w:eastAsia="fr-CH"/>
        </w:rPr>
        <w:t>FORUM</w:t>
      </w:r>
      <w:r w:rsidRPr="00D73943">
        <w:rPr>
          <w:rFonts w:ascii="Tahoma" w:hAnsi="Tahoma" w:cs="Tahoma"/>
          <w:b/>
          <w:iCs/>
          <w:color w:val="FF0000"/>
          <w:lang w:eastAsia="fr-CH"/>
        </w:rPr>
        <w:t>—not applicable for 2020</w:t>
      </w:r>
    </w:p>
    <w:p w14:paraId="03AA69DB"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1 point =</w:t>
      </w:r>
      <w:r w:rsidRPr="00D73943">
        <w:rPr>
          <w:rFonts w:ascii="Tahoma" w:hAnsi="Tahoma" w:cs="Tahoma"/>
          <w:color w:val="000000"/>
          <w:lang w:eastAsia="fr-CH"/>
        </w:rPr>
        <w:tab/>
        <w:t>“Low” importance:  elements such as “it is important to attend the Forum every year”</w:t>
      </w:r>
    </w:p>
    <w:p w14:paraId="3BABAF81"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2 points =</w:t>
      </w:r>
      <w:r w:rsidRPr="00D73943">
        <w:rPr>
          <w:rFonts w:ascii="Tahoma" w:hAnsi="Tahoma" w:cs="Tahoma"/>
          <w:color w:val="000000"/>
          <w:lang w:eastAsia="fr-CH"/>
        </w:rPr>
        <w:tab/>
        <w:t xml:space="preserve">“Medium” importance: elements such as “fairly new </w:t>
      </w:r>
      <w:proofErr w:type="spellStart"/>
      <w:r w:rsidRPr="00D73943">
        <w:rPr>
          <w:rFonts w:ascii="Tahoma" w:hAnsi="Tahoma" w:cs="Tahoma"/>
          <w:color w:val="000000"/>
          <w:lang w:eastAsia="fr-CH"/>
        </w:rPr>
        <w:t>MINTie</w:t>
      </w:r>
      <w:proofErr w:type="spellEnd"/>
      <w:r w:rsidRPr="00D73943">
        <w:rPr>
          <w:rFonts w:ascii="Tahoma" w:hAnsi="Tahoma" w:cs="Tahoma"/>
          <w:color w:val="000000"/>
          <w:lang w:eastAsia="fr-CH"/>
        </w:rPr>
        <w:t xml:space="preserve">, want to connect with others” “TNT in Europe/US, closer to home and therefore less expensive” </w:t>
      </w:r>
    </w:p>
    <w:p w14:paraId="4478C380"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3 points =</w:t>
      </w:r>
      <w:r w:rsidRPr="00D73943">
        <w:rPr>
          <w:rFonts w:ascii="Tahoma" w:hAnsi="Tahoma" w:cs="Tahoma"/>
          <w:color w:val="000000"/>
          <w:lang w:eastAsia="fr-CH"/>
        </w:rPr>
        <w:tab/>
        <w:t>“High” importance: elements such as “unable to attend the last few years, want to re-connect” have not attended in the last 4 years</w:t>
      </w:r>
    </w:p>
    <w:p w14:paraId="67F0E4F5"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p>
    <w:p w14:paraId="1F8C7495" w14:textId="32A0CD51" w:rsidR="007E7EA5" w:rsidRPr="00D73943" w:rsidRDefault="007E7EA5" w:rsidP="007E7EA5">
      <w:pPr>
        <w:spacing w:after="0" w:line="240" w:lineRule="auto"/>
        <w:rPr>
          <w:rFonts w:ascii="Tahoma" w:hAnsi="Tahoma" w:cs="Tahoma"/>
          <w:b/>
          <w:iCs/>
          <w:color w:val="000000"/>
          <w:lang w:eastAsia="fr-CH"/>
        </w:rPr>
      </w:pPr>
    </w:p>
    <w:p w14:paraId="6A6128FB" w14:textId="77777777" w:rsidR="007E7EA5" w:rsidRPr="00D73943" w:rsidRDefault="007E7EA5" w:rsidP="007E7EA5">
      <w:pPr>
        <w:tabs>
          <w:tab w:val="left" w:pos="1080"/>
        </w:tabs>
        <w:spacing w:after="0" w:line="240" w:lineRule="auto"/>
        <w:ind w:left="1080" w:hanging="1080"/>
        <w:rPr>
          <w:rFonts w:ascii="Tahoma" w:hAnsi="Tahoma" w:cs="Tahoma"/>
          <w:b/>
          <w:color w:val="000000"/>
          <w:lang w:eastAsia="fr-CH"/>
        </w:rPr>
      </w:pPr>
      <w:r w:rsidRPr="00D73943">
        <w:rPr>
          <w:rFonts w:ascii="Tahoma" w:hAnsi="Tahoma" w:cs="Tahoma"/>
          <w:b/>
          <w:iCs/>
          <w:color w:val="000000"/>
          <w:lang w:eastAsia="fr-CH"/>
        </w:rPr>
        <w:t>B.5 Reasons for asking for financial assistance</w:t>
      </w:r>
    </w:p>
    <w:p w14:paraId="2C6E0F82"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1 point =</w:t>
      </w:r>
      <w:r w:rsidRPr="00D73943">
        <w:rPr>
          <w:rFonts w:ascii="Tahoma" w:hAnsi="Tahoma" w:cs="Tahoma"/>
          <w:color w:val="000000"/>
          <w:lang w:eastAsia="fr-CH"/>
        </w:rPr>
        <w:tab/>
        <w:t>Lack of agency support</w:t>
      </w:r>
    </w:p>
    <w:p w14:paraId="1555BE67"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t>2 points =</w:t>
      </w:r>
      <w:r w:rsidRPr="00D73943">
        <w:rPr>
          <w:rFonts w:ascii="Tahoma" w:hAnsi="Tahoma" w:cs="Tahoma"/>
          <w:color w:val="000000"/>
          <w:lang w:eastAsia="fr-CH"/>
        </w:rPr>
        <w:tab/>
        <w:t>Lack of agency support + “Low” personal hardship: elements such as:</w:t>
      </w:r>
    </w:p>
    <w:p w14:paraId="15763689" w14:textId="77777777" w:rsidR="007E7EA5" w:rsidRPr="00D73943" w:rsidRDefault="007E7EA5" w:rsidP="007E7EA5">
      <w:pPr>
        <w:numPr>
          <w:ilvl w:val="0"/>
          <w:numId w:val="1"/>
        </w:numPr>
        <w:tabs>
          <w:tab w:val="left" w:pos="1080"/>
        </w:tabs>
        <w:spacing w:after="0" w:line="240" w:lineRule="auto"/>
        <w:rPr>
          <w:rFonts w:ascii="Tahoma" w:hAnsi="Tahoma" w:cs="Tahoma"/>
          <w:lang w:eastAsia="fr-CH"/>
        </w:rPr>
        <w:sectPr w:rsidR="007E7EA5" w:rsidRPr="00D73943" w:rsidSect="007E7EA5">
          <w:headerReference w:type="even" r:id="rId7"/>
          <w:headerReference w:type="default" r:id="rId8"/>
          <w:footerReference w:type="even" r:id="rId9"/>
          <w:footerReference w:type="default" r:id="rId10"/>
          <w:headerReference w:type="first" r:id="rId11"/>
          <w:footerReference w:type="first" r:id="rId12"/>
          <w:pgSz w:w="12240" w:h="15840"/>
          <w:pgMar w:top="1260" w:right="720" w:bottom="1440" w:left="810" w:header="720" w:footer="720" w:gutter="0"/>
          <w:cols w:space="720"/>
          <w:docGrid w:linePitch="360"/>
        </w:sectPr>
      </w:pPr>
    </w:p>
    <w:p w14:paraId="7316D353" w14:textId="77777777" w:rsidR="007E7EA5" w:rsidRPr="00D73943" w:rsidRDefault="007E7EA5" w:rsidP="007E7EA5">
      <w:pPr>
        <w:numPr>
          <w:ilvl w:val="0"/>
          <w:numId w:val="1"/>
        </w:numPr>
        <w:tabs>
          <w:tab w:val="clear" w:pos="1436"/>
          <w:tab w:val="left" w:pos="1080"/>
          <w:tab w:val="num" w:pos="1260"/>
        </w:tabs>
        <w:spacing w:after="0" w:line="240" w:lineRule="auto"/>
        <w:ind w:left="720"/>
        <w:rPr>
          <w:rFonts w:ascii="Tahoma" w:hAnsi="Tahoma" w:cs="Tahoma"/>
          <w:lang w:eastAsia="fr-CH"/>
        </w:rPr>
      </w:pPr>
      <w:r w:rsidRPr="00D73943">
        <w:rPr>
          <w:rFonts w:ascii="Tahoma" w:hAnsi="Tahoma" w:cs="Tahoma"/>
          <w:lang w:eastAsia="fr-CH"/>
        </w:rPr>
        <w:t>Minor business readjustment</w:t>
      </w:r>
    </w:p>
    <w:p w14:paraId="4DB601C6" w14:textId="77777777" w:rsidR="007E7EA5" w:rsidRPr="00D73943" w:rsidRDefault="007E7EA5" w:rsidP="007E7EA5">
      <w:pPr>
        <w:numPr>
          <w:ilvl w:val="0"/>
          <w:numId w:val="1"/>
        </w:numPr>
        <w:tabs>
          <w:tab w:val="clear" w:pos="1436"/>
          <w:tab w:val="left" w:pos="1080"/>
          <w:tab w:val="num" w:pos="1260"/>
        </w:tabs>
        <w:spacing w:after="0" w:line="240" w:lineRule="auto"/>
        <w:ind w:left="720"/>
        <w:rPr>
          <w:rFonts w:ascii="Tahoma" w:hAnsi="Tahoma" w:cs="Tahoma"/>
          <w:lang w:eastAsia="fr-CH"/>
        </w:rPr>
      </w:pPr>
      <w:r w:rsidRPr="00D73943">
        <w:rPr>
          <w:rFonts w:ascii="Tahoma" w:hAnsi="Tahoma" w:cs="Tahoma"/>
          <w:lang w:eastAsia="fr-CH"/>
        </w:rPr>
        <w:t>Minor change in financial state, minor financial problems</w:t>
      </w:r>
    </w:p>
    <w:p w14:paraId="5A6EF50D" w14:textId="77777777" w:rsidR="007E7EA5" w:rsidRPr="00D73943" w:rsidRDefault="007E7EA5" w:rsidP="007E7EA5">
      <w:pPr>
        <w:numPr>
          <w:ilvl w:val="0"/>
          <w:numId w:val="1"/>
        </w:numPr>
        <w:tabs>
          <w:tab w:val="clear" w:pos="1436"/>
          <w:tab w:val="left" w:pos="1080"/>
          <w:tab w:val="num" w:pos="1260"/>
        </w:tabs>
        <w:spacing w:after="0" w:line="240" w:lineRule="auto"/>
        <w:ind w:left="720"/>
        <w:rPr>
          <w:rFonts w:ascii="Tahoma" w:hAnsi="Tahoma" w:cs="Tahoma"/>
          <w:lang w:eastAsia="fr-CH"/>
        </w:rPr>
      </w:pPr>
      <w:r w:rsidRPr="00D73943">
        <w:rPr>
          <w:rFonts w:ascii="Tahoma" w:hAnsi="Tahoma" w:cs="Tahoma"/>
          <w:lang w:eastAsia="fr-CH"/>
        </w:rPr>
        <w:t>Taking on a mortgage</w:t>
      </w:r>
    </w:p>
    <w:p w14:paraId="6DBBD1AE" w14:textId="77777777" w:rsidR="007E7EA5" w:rsidRPr="00D73943" w:rsidRDefault="007E7EA5" w:rsidP="007E7EA5">
      <w:pPr>
        <w:numPr>
          <w:ilvl w:val="0"/>
          <w:numId w:val="1"/>
        </w:numPr>
        <w:tabs>
          <w:tab w:val="clear" w:pos="1436"/>
          <w:tab w:val="left" w:pos="1080"/>
          <w:tab w:val="num" w:pos="1260"/>
        </w:tabs>
        <w:spacing w:after="0" w:line="240" w:lineRule="auto"/>
        <w:ind w:left="720"/>
        <w:rPr>
          <w:rFonts w:ascii="Tahoma" w:hAnsi="Tahoma" w:cs="Tahoma"/>
          <w:lang w:eastAsia="fr-CH"/>
        </w:rPr>
      </w:pPr>
      <w:r w:rsidRPr="00D73943">
        <w:rPr>
          <w:rFonts w:ascii="Tahoma" w:hAnsi="Tahoma" w:cs="Tahoma"/>
          <w:lang w:eastAsia="fr-CH"/>
        </w:rPr>
        <w:t>Spouse loses job or stops working</w:t>
      </w:r>
    </w:p>
    <w:p w14:paraId="5967F7DF"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sectPr w:rsidR="007E7EA5" w:rsidRPr="00D73943" w:rsidSect="00AD5FB9">
          <w:type w:val="continuous"/>
          <w:pgSz w:w="12240" w:h="15840"/>
          <w:pgMar w:top="1260" w:right="720" w:bottom="1440" w:left="810" w:header="720" w:footer="720" w:gutter="0"/>
          <w:cols w:num="2" w:space="720"/>
          <w:docGrid w:linePitch="360"/>
        </w:sectPr>
      </w:pPr>
    </w:p>
    <w:p w14:paraId="049D0300" w14:textId="77777777" w:rsidR="007E7EA5" w:rsidRPr="00D73943" w:rsidRDefault="007E7EA5" w:rsidP="007E7EA5">
      <w:pPr>
        <w:tabs>
          <w:tab w:val="left" w:pos="1080"/>
        </w:tabs>
        <w:spacing w:after="0" w:line="240" w:lineRule="auto"/>
        <w:ind w:left="1080" w:hanging="1080"/>
        <w:rPr>
          <w:rFonts w:ascii="Tahoma" w:hAnsi="Tahoma" w:cs="Tahoma"/>
          <w:color w:val="000000"/>
          <w:lang w:eastAsia="fr-CH"/>
        </w:rPr>
      </w:pPr>
      <w:r w:rsidRPr="00D73943">
        <w:rPr>
          <w:rFonts w:ascii="Tahoma" w:hAnsi="Tahoma" w:cs="Tahoma"/>
          <w:color w:val="000000"/>
          <w:lang w:eastAsia="fr-CH"/>
        </w:rPr>
        <w:lastRenderedPageBreak/>
        <w:t xml:space="preserve">3 points = </w:t>
      </w:r>
      <w:r w:rsidRPr="00D73943">
        <w:rPr>
          <w:rFonts w:ascii="Tahoma" w:hAnsi="Tahoma" w:cs="Tahoma"/>
          <w:color w:val="000000"/>
          <w:lang w:eastAsia="fr-CH"/>
        </w:rPr>
        <w:tab/>
        <w:t>Lack of agency support + “High” personal hardship: elements such as</w:t>
      </w:r>
    </w:p>
    <w:p w14:paraId="1B30C073"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Change in marital status (death of spouse, divorce, separation)</w:t>
      </w:r>
    </w:p>
    <w:p w14:paraId="3853B360"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Death of close family member</w:t>
      </w:r>
    </w:p>
    <w:p w14:paraId="7E153B2B"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 xml:space="preserve">Personal injury or illness </w:t>
      </w:r>
    </w:p>
    <w:p w14:paraId="0F8BE3E6"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 xml:space="preserve">Lost job </w:t>
      </w:r>
    </w:p>
    <w:p w14:paraId="04B2AB07"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 xml:space="preserve">Major business readjustment </w:t>
      </w:r>
    </w:p>
    <w:p w14:paraId="5557CF0F" w14:textId="6E3AD8D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Major change in financial state, major financial problems</w:t>
      </w:r>
      <w:r w:rsidR="00D73943" w:rsidRPr="00D73943">
        <w:rPr>
          <w:rFonts w:ascii="Tahoma" w:hAnsi="Tahoma" w:cs="Tahoma"/>
          <w:lang w:eastAsia="fr-CH"/>
        </w:rPr>
        <w:t>; TNT/Forum equals several months’ salary</w:t>
      </w:r>
      <w:r w:rsidRPr="00D73943">
        <w:rPr>
          <w:rFonts w:ascii="Tahoma" w:hAnsi="Tahoma" w:cs="Tahoma"/>
          <w:lang w:eastAsia="fr-CH"/>
        </w:rPr>
        <w:t xml:space="preserve"> </w:t>
      </w:r>
    </w:p>
    <w:p w14:paraId="24AF5009" w14:textId="77777777" w:rsidR="007E7EA5" w:rsidRPr="00D73943" w:rsidRDefault="007E7EA5" w:rsidP="007E7EA5">
      <w:pPr>
        <w:numPr>
          <w:ilvl w:val="0"/>
          <w:numId w:val="1"/>
        </w:numPr>
        <w:tabs>
          <w:tab w:val="clear" w:pos="1436"/>
          <w:tab w:val="left" w:pos="1080"/>
          <w:tab w:val="num" w:pos="1530"/>
        </w:tabs>
        <w:spacing w:after="0" w:line="240" w:lineRule="auto"/>
        <w:ind w:left="360"/>
        <w:rPr>
          <w:rFonts w:ascii="Tahoma" w:hAnsi="Tahoma" w:cs="Tahoma"/>
          <w:lang w:eastAsia="fr-CH"/>
        </w:rPr>
      </w:pPr>
      <w:r w:rsidRPr="00D73943">
        <w:rPr>
          <w:rFonts w:ascii="Tahoma" w:hAnsi="Tahoma" w:cs="Tahoma"/>
          <w:lang w:eastAsia="fr-CH"/>
        </w:rPr>
        <w:t>Foreclosure of mortgage or loan</w:t>
      </w:r>
    </w:p>
    <w:p w14:paraId="75C0C381" w14:textId="77777777" w:rsidR="007E7EA5" w:rsidRPr="00D73943" w:rsidRDefault="007E7EA5" w:rsidP="007E7EA5">
      <w:pPr>
        <w:tabs>
          <w:tab w:val="left" w:pos="1080"/>
        </w:tabs>
        <w:spacing w:after="0" w:line="240" w:lineRule="auto"/>
        <w:ind w:left="1080" w:hanging="1080"/>
        <w:rPr>
          <w:rFonts w:ascii="Tahoma" w:hAnsi="Tahoma" w:cs="Tahoma"/>
          <w:b/>
          <w:lang w:eastAsia="fr-CH"/>
        </w:rPr>
      </w:pPr>
    </w:p>
    <w:p w14:paraId="7F193341" w14:textId="77777777" w:rsidR="007E7EA5" w:rsidRPr="00D73943" w:rsidRDefault="007E7EA5" w:rsidP="007E7EA5">
      <w:pPr>
        <w:tabs>
          <w:tab w:val="left" w:pos="426"/>
        </w:tabs>
        <w:spacing w:after="0" w:line="240" w:lineRule="auto"/>
        <w:ind w:left="426" w:hanging="993"/>
        <w:rPr>
          <w:rFonts w:ascii="Tahoma" w:hAnsi="Tahoma" w:cs="Tahoma"/>
          <w:b/>
          <w:lang w:eastAsia="fr-CH"/>
        </w:rPr>
      </w:pPr>
      <w:r w:rsidRPr="00D73943">
        <w:rPr>
          <w:rFonts w:ascii="Tahoma" w:hAnsi="Tahoma" w:cs="Tahoma"/>
          <w:b/>
          <w:lang w:eastAsia="fr-CH"/>
        </w:rPr>
        <w:t xml:space="preserve">B.6 Giving back to the community: </w:t>
      </w:r>
    </w:p>
    <w:p w14:paraId="5D944E83" w14:textId="04D04D83" w:rsidR="007E7EA5" w:rsidRPr="00D73943" w:rsidRDefault="007E7EA5" w:rsidP="007E7EA5">
      <w:pPr>
        <w:rPr>
          <w:rFonts w:ascii="Tahoma" w:hAnsi="Tahoma" w:cs="Tahoma"/>
        </w:rPr>
      </w:pPr>
      <w:r w:rsidRPr="00D73943">
        <w:rPr>
          <w:rFonts w:ascii="Tahoma" w:hAnsi="Tahoma" w:cs="Tahoma"/>
          <w:color w:val="000000"/>
          <w:lang w:eastAsia="fr-CH"/>
        </w:rPr>
        <w:t>1 point =</w:t>
      </w:r>
      <w:r w:rsidRPr="00D73943">
        <w:rPr>
          <w:rFonts w:ascii="Tahoma" w:hAnsi="Tahoma" w:cs="Tahoma"/>
          <w:color w:val="000000"/>
          <w:lang w:eastAsia="fr-CH"/>
        </w:rPr>
        <w:tab/>
      </w:r>
      <w:r w:rsidRPr="00D73943">
        <w:rPr>
          <w:rFonts w:ascii="Tahoma" w:hAnsi="Tahoma" w:cs="Tahoma"/>
          <w:lang w:eastAsia="fr-CH"/>
        </w:rPr>
        <w:t>Stated willingness to join committees or to give back to the community at large (not reserved for the MINT community) without remuneration.</w:t>
      </w:r>
    </w:p>
    <w:p w14:paraId="63AD18F8" w14:textId="77777777" w:rsidR="007E7EA5" w:rsidRPr="00D73943" w:rsidRDefault="007E7EA5" w:rsidP="007E7EA5">
      <w:pPr>
        <w:jc w:val="center"/>
        <w:rPr>
          <w:rFonts w:ascii="Tahoma" w:hAnsi="Tahoma" w:cs="Tahoma"/>
        </w:rPr>
      </w:pPr>
    </w:p>
    <w:sectPr w:rsidR="007E7EA5" w:rsidRPr="00D73943" w:rsidSect="00D7394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0C21" w14:textId="77777777" w:rsidR="00CC45CB" w:rsidRDefault="00CC45CB" w:rsidP="0036703B">
      <w:pPr>
        <w:spacing w:after="0" w:line="240" w:lineRule="auto"/>
      </w:pPr>
      <w:r>
        <w:separator/>
      </w:r>
    </w:p>
  </w:endnote>
  <w:endnote w:type="continuationSeparator" w:id="0">
    <w:p w14:paraId="68B76FD7" w14:textId="77777777" w:rsidR="00CC45CB" w:rsidRDefault="00CC45CB" w:rsidP="0036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E3E6" w14:textId="77777777" w:rsidR="0036703B" w:rsidRDefault="0036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BD29" w14:textId="03298947" w:rsidR="00EF398C" w:rsidRDefault="00173D26">
    <w:pPr>
      <w:pStyle w:val="Footer"/>
    </w:pPr>
    <w:r>
      <w:fldChar w:fldCharType="begin"/>
    </w:r>
    <w:r>
      <w:instrText xml:space="preserve"> DATE \@ "MMMM d, yyyy" </w:instrText>
    </w:r>
    <w:r>
      <w:fldChar w:fldCharType="separate"/>
    </w:r>
    <w:r w:rsidR="00B83783">
      <w:rPr>
        <w:noProof/>
      </w:rPr>
      <w:t>June 4, 2020</w:t>
    </w:r>
    <w:r>
      <w:rPr>
        <w:noProof/>
      </w:rPr>
      <w:fldChar w:fldCharType="end"/>
    </w:r>
  </w:p>
  <w:p w14:paraId="151F9D19" w14:textId="77777777" w:rsidR="00EF398C" w:rsidRDefault="00B83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A9A1" w14:textId="77777777" w:rsidR="0036703B" w:rsidRDefault="0036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58CDA" w14:textId="77777777" w:rsidR="00CC45CB" w:rsidRDefault="00CC45CB" w:rsidP="0036703B">
      <w:pPr>
        <w:spacing w:after="0" w:line="240" w:lineRule="auto"/>
      </w:pPr>
      <w:r>
        <w:separator/>
      </w:r>
    </w:p>
  </w:footnote>
  <w:footnote w:type="continuationSeparator" w:id="0">
    <w:p w14:paraId="42E9FA0C" w14:textId="77777777" w:rsidR="00CC45CB" w:rsidRDefault="00CC45CB" w:rsidP="0036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40B1" w14:textId="77777777" w:rsidR="0036703B" w:rsidRDefault="00367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0F22" w14:textId="2A3763D0" w:rsidR="0036703B" w:rsidRDefault="00367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B321" w14:textId="77777777" w:rsidR="0036703B" w:rsidRDefault="00367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832"/>
    <w:multiLevelType w:val="hybridMultilevel"/>
    <w:tmpl w:val="BC0488FE"/>
    <w:lvl w:ilvl="0" w:tplc="F678DCE0">
      <w:start w:val="1"/>
      <w:numFmt w:val="bullet"/>
      <w:lvlText w:val=""/>
      <w:lvlJc w:val="left"/>
      <w:pPr>
        <w:tabs>
          <w:tab w:val="num" w:pos="1436"/>
        </w:tabs>
        <w:ind w:left="1436" w:hanging="360"/>
      </w:pPr>
      <w:rPr>
        <w:rFonts w:ascii="Symbol" w:hAnsi="Symbol" w:hint="default"/>
      </w:rPr>
    </w:lvl>
    <w:lvl w:ilvl="1" w:tplc="04090003" w:tentative="1">
      <w:start w:val="1"/>
      <w:numFmt w:val="bullet"/>
      <w:lvlText w:val="o"/>
      <w:lvlJc w:val="left"/>
      <w:pPr>
        <w:tabs>
          <w:tab w:val="num" w:pos="2516"/>
        </w:tabs>
        <w:ind w:left="2516" w:hanging="360"/>
      </w:pPr>
      <w:rPr>
        <w:rFonts w:ascii="Courier New" w:hAnsi="Courier New" w:hint="default"/>
      </w:rPr>
    </w:lvl>
    <w:lvl w:ilvl="2" w:tplc="04090005" w:tentative="1">
      <w:start w:val="1"/>
      <w:numFmt w:val="bullet"/>
      <w:lvlText w:val=""/>
      <w:lvlJc w:val="left"/>
      <w:pPr>
        <w:tabs>
          <w:tab w:val="num" w:pos="3236"/>
        </w:tabs>
        <w:ind w:left="3236" w:hanging="360"/>
      </w:pPr>
      <w:rPr>
        <w:rFonts w:ascii="Wingdings" w:hAnsi="Wingdings" w:hint="default"/>
      </w:rPr>
    </w:lvl>
    <w:lvl w:ilvl="3" w:tplc="04090001" w:tentative="1">
      <w:start w:val="1"/>
      <w:numFmt w:val="bullet"/>
      <w:lvlText w:val=""/>
      <w:lvlJc w:val="left"/>
      <w:pPr>
        <w:tabs>
          <w:tab w:val="num" w:pos="3956"/>
        </w:tabs>
        <w:ind w:left="3956" w:hanging="360"/>
      </w:pPr>
      <w:rPr>
        <w:rFonts w:ascii="Symbol" w:hAnsi="Symbol" w:hint="default"/>
      </w:rPr>
    </w:lvl>
    <w:lvl w:ilvl="4" w:tplc="04090003" w:tentative="1">
      <w:start w:val="1"/>
      <w:numFmt w:val="bullet"/>
      <w:lvlText w:val="o"/>
      <w:lvlJc w:val="left"/>
      <w:pPr>
        <w:tabs>
          <w:tab w:val="num" w:pos="4676"/>
        </w:tabs>
        <w:ind w:left="4676" w:hanging="360"/>
      </w:pPr>
      <w:rPr>
        <w:rFonts w:ascii="Courier New" w:hAnsi="Courier New" w:hint="default"/>
      </w:rPr>
    </w:lvl>
    <w:lvl w:ilvl="5" w:tplc="04090005" w:tentative="1">
      <w:start w:val="1"/>
      <w:numFmt w:val="bullet"/>
      <w:lvlText w:val=""/>
      <w:lvlJc w:val="left"/>
      <w:pPr>
        <w:tabs>
          <w:tab w:val="num" w:pos="5396"/>
        </w:tabs>
        <w:ind w:left="5396" w:hanging="360"/>
      </w:pPr>
      <w:rPr>
        <w:rFonts w:ascii="Wingdings" w:hAnsi="Wingdings" w:hint="default"/>
      </w:rPr>
    </w:lvl>
    <w:lvl w:ilvl="6" w:tplc="04090001" w:tentative="1">
      <w:start w:val="1"/>
      <w:numFmt w:val="bullet"/>
      <w:lvlText w:val=""/>
      <w:lvlJc w:val="left"/>
      <w:pPr>
        <w:tabs>
          <w:tab w:val="num" w:pos="6116"/>
        </w:tabs>
        <w:ind w:left="6116" w:hanging="360"/>
      </w:pPr>
      <w:rPr>
        <w:rFonts w:ascii="Symbol" w:hAnsi="Symbol" w:hint="default"/>
      </w:rPr>
    </w:lvl>
    <w:lvl w:ilvl="7" w:tplc="04090003" w:tentative="1">
      <w:start w:val="1"/>
      <w:numFmt w:val="bullet"/>
      <w:lvlText w:val="o"/>
      <w:lvlJc w:val="left"/>
      <w:pPr>
        <w:tabs>
          <w:tab w:val="num" w:pos="6836"/>
        </w:tabs>
        <w:ind w:left="6836" w:hanging="360"/>
      </w:pPr>
      <w:rPr>
        <w:rFonts w:ascii="Courier New" w:hAnsi="Courier New" w:hint="default"/>
      </w:rPr>
    </w:lvl>
    <w:lvl w:ilvl="8" w:tplc="04090005" w:tentative="1">
      <w:start w:val="1"/>
      <w:numFmt w:val="bullet"/>
      <w:lvlText w:val=""/>
      <w:lvlJc w:val="left"/>
      <w:pPr>
        <w:tabs>
          <w:tab w:val="num" w:pos="7556"/>
        </w:tabs>
        <w:ind w:left="75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A5"/>
    <w:rsid w:val="000D721A"/>
    <w:rsid w:val="00173D26"/>
    <w:rsid w:val="0036703B"/>
    <w:rsid w:val="006B677E"/>
    <w:rsid w:val="007E7EA5"/>
    <w:rsid w:val="00B83783"/>
    <w:rsid w:val="00BC467F"/>
    <w:rsid w:val="00CC45CB"/>
    <w:rsid w:val="00D739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925F5"/>
  <w15:chartTrackingRefBased/>
  <w15:docId w15:val="{A0306BE4-EC25-47C7-93A9-6DE9603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7EA5"/>
    <w:pPr>
      <w:tabs>
        <w:tab w:val="center" w:pos="4680"/>
        <w:tab w:val="right" w:pos="9360"/>
      </w:tabs>
      <w:spacing w:after="0" w:line="240" w:lineRule="auto"/>
    </w:pPr>
    <w:rPr>
      <w:rFonts w:ascii="Calibri" w:eastAsia="Times New Roman" w:hAnsi="Calibri" w:cs="Times New Roman"/>
      <w:lang w:eastAsia="en-CA"/>
    </w:rPr>
  </w:style>
  <w:style w:type="character" w:customStyle="1" w:styleId="FooterChar">
    <w:name w:val="Footer Char"/>
    <w:basedOn w:val="DefaultParagraphFont"/>
    <w:link w:val="Footer"/>
    <w:uiPriority w:val="99"/>
    <w:rsid w:val="007E7EA5"/>
    <w:rPr>
      <w:rFonts w:ascii="Calibri" w:eastAsia="Times New Roman" w:hAnsi="Calibri" w:cs="Times New Roman"/>
      <w:lang w:eastAsia="en-CA"/>
    </w:rPr>
  </w:style>
  <w:style w:type="character" w:styleId="CommentReference">
    <w:name w:val="annotation reference"/>
    <w:basedOn w:val="DefaultParagraphFont"/>
    <w:uiPriority w:val="99"/>
    <w:semiHidden/>
    <w:unhideWhenUsed/>
    <w:rsid w:val="007E7EA5"/>
    <w:rPr>
      <w:sz w:val="16"/>
      <w:szCs w:val="16"/>
    </w:rPr>
  </w:style>
  <w:style w:type="paragraph" w:styleId="CommentText">
    <w:name w:val="annotation text"/>
    <w:basedOn w:val="Normal"/>
    <w:link w:val="CommentTextChar"/>
    <w:uiPriority w:val="99"/>
    <w:semiHidden/>
    <w:unhideWhenUsed/>
    <w:rsid w:val="007E7EA5"/>
    <w:pPr>
      <w:spacing w:after="200" w:line="240" w:lineRule="auto"/>
    </w:pPr>
    <w:rPr>
      <w:rFonts w:ascii="Calibri" w:eastAsia="Times New Roman" w:hAnsi="Calibri" w:cs="Times New Roman"/>
      <w:sz w:val="20"/>
      <w:szCs w:val="20"/>
      <w:lang w:eastAsia="en-CA"/>
    </w:rPr>
  </w:style>
  <w:style w:type="character" w:customStyle="1" w:styleId="CommentTextChar">
    <w:name w:val="Comment Text Char"/>
    <w:basedOn w:val="DefaultParagraphFont"/>
    <w:link w:val="CommentText"/>
    <w:uiPriority w:val="99"/>
    <w:semiHidden/>
    <w:rsid w:val="007E7EA5"/>
    <w:rPr>
      <w:rFonts w:ascii="Calibri" w:eastAsia="Times New Roman" w:hAnsi="Calibri" w:cs="Times New Roman"/>
      <w:sz w:val="20"/>
      <w:szCs w:val="20"/>
      <w:lang w:eastAsia="en-CA"/>
    </w:rPr>
  </w:style>
  <w:style w:type="paragraph" w:styleId="BalloonText">
    <w:name w:val="Balloon Text"/>
    <w:basedOn w:val="Normal"/>
    <w:link w:val="BalloonTextChar"/>
    <w:uiPriority w:val="99"/>
    <w:semiHidden/>
    <w:unhideWhenUsed/>
    <w:rsid w:val="007E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A5"/>
    <w:rPr>
      <w:rFonts w:ascii="Segoe UI" w:hAnsi="Segoe UI" w:cs="Segoe UI"/>
      <w:sz w:val="18"/>
      <w:szCs w:val="18"/>
    </w:rPr>
  </w:style>
  <w:style w:type="paragraph" w:styleId="ListParagraph">
    <w:name w:val="List Paragraph"/>
    <w:basedOn w:val="Normal"/>
    <w:uiPriority w:val="34"/>
    <w:qFormat/>
    <w:rsid w:val="007E7EA5"/>
    <w:pPr>
      <w:ind w:left="720"/>
      <w:contextualSpacing/>
    </w:pPr>
  </w:style>
  <w:style w:type="paragraph" w:styleId="Header">
    <w:name w:val="header"/>
    <w:basedOn w:val="Normal"/>
    <w:link w:val="HeaderChar"/>
    <w:uiPriority w:val="99"/>
    <w:unhideWhenUsed/>
    <w:rsid w:val="00367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carolynne cooper</dc:creator>
  <cp:keywords/>
  <dc:description/>
  <cp:lastModifiedBy>Allan Zuckoff</cp:lastModifiedBy>
  <cp:revision>2</cp:revision>
  <dcterms:created xsi:type="dcterms:W3CDTF">2020-06-04T21:20:00Z</dcterms:created>
  <dcterms:modified xsi:type="dcterms:W3CDTF">2020-06-04T21:20:00Z</dcterms:modified>
</cp:coreProperties>
</file>