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28AF" w14:textId="166818F7" w:rsidR="009248E4" w:rsidRDefault="009248E4" w:rsidP="009248E4">
      <w:pPr>
        <w:jc w:val="center"/>
        <w:rPr>
          <w:b/>
          <w:bCs/>
          <w:sz w:val="36"/>
          <w:szCs w:val="36"/>
        </w:rPr>
      </w:pPr>
      <w:r>
        <w:rPr>
          <w:rFonts w:ascii="Calibri" w:hAnsi="Calibri" w:cs="Calibri"/>
          <w:noProof/>
        </w:rPr>
        <w:drawing>
          <wp:inline distT="0" distB="0" distL="0" distR="0" wp14:anchorId="41628478" wp14:editId="7B80CCF3">
            <wp:extent cx="3385547" cy="1339850"/>
            <wp:effectExtent l="0" t="0" r="571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028" cy="135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80437" w14:textId="77777777" w:rsidR="009248E4" w:rsidRDefault="009248E4" w:rsidP="009943DD">
      <w:pPr>
        <w:jc w:val="center"/>
        <w:rPr>
          <w:b/>
          <w:bCs/>
          <w:sz w:val="36"/>
          <w:szCs w:val="36"/>
        </w:rPr>
      </w:pPr>
    </w:p>
    <w:p w14:paraId="24B82326" w14:textId="5FB89AD0" w:rsidR="009943DD" w:rsidRDefault="009943DD" w:rsidP="009943D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Motivational Interviewing Competency Assessment (MICA):</w:t>
      </w:r>
    </w:p>
    <w:p w14:paraId="394EA9E5" w14:textId="5DE3EF0E" w:rsidR="009943DD" w:rsidRDefault="009943DD" w:rsidP="009943D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Foundations</w:t>
      </w:r>
    </w:p>
    <w:p w14:paraId="0C56DC55" w14:textId="425704A8" w:rsidR="009943DD" w:rsidRDefault="009943DD" w:rsidP="009943DD">
      <w:pPr>
        <w:jc w:val="center"/>
        <w:rPr>
          <w:b/>
          <w:bCs/>
          <w:sz w:val="36"/>
          <w:szCs w:val="36"/>
        </w:rPr>
      </w:pPr>
    </w:p>
    <w:p w14:paraId="2F269A44" w14:textId="38B25F8E" w:rsidR="009943DD" w:rsidRPr="00E171E5" w:rsidRDefault="009943DD" w:rsidP="009943DD">
      <w:pPr>
        <w:rPr>
          <w:rFonts w:ascii="Calibri" w:hAnsi="Calibri" w:cs="Calibri"/>
        </w:rPr>
      </w:pPr>
      <w:r w:rsidRPr="00E171E5">
        <w:rPr>
          <w:rFonts w:ascii="Calibri" w:hAnsi="Calibri" w:cs="Calibri"/>
        </w:rPr>
        <w:t>Ready to evaluate motivational conversation</w:t>
      </w:r>
      <w:r w:rsidR="009248E4">
        <w:rPr>
          <w:rFonts w:ascii="Calibri" w:hAnsi="Calibri" w:cs="Calibri"/>
        </w:rPr>
        <w:t>s</w:t>
      </w:r>
      <w:r w:rsidRPr="00E171E5">
        <w:rPr>
          <w:rFonts w:ascii="Calibri" w:hAnsi="Calibri" w:cs="Calibri"/>
        </w:rPr>
        <w:t>? Provide feedback to others for skill enhancement? Elevate your self-reflection for improved skill?</w:t>
      </w:r>
    </w:p>
    <w:p w14:paraId="61FECDCB" w14:textId="0729E135" w:rsidR="00C92F5A" w:rsidRPr="00E171E5" w:rsidRDefault="00C92F5A" w:rsidP="009943DD">
      <w:pPr>
        <w:rPr>
          <w:rFonts w:ascii="Calibri" w:hAnsi="Calibri" w:cs="Calibri"/>
        </w:rPr>
      </w:pPr>
    </w:p>
    <w:p w14:paraId="6A4D0822" w14:textId="42E13700" w:rsidR="00C92F5A" w:rsidRPr="00E171E5" w:rsidRDefault="00C92F5A" w:rsidP="00C92F5A">
      <w:pPr>
        <w:pStyle w:val="BodyText"/>
        <w:spacing w:line="268" w:lineRule="auto"/>
        <w:ind w:right="369"/>
        <w:rPr>
          <w:rFonts w:ascii="Calibri" w:hAnsi="Calibri" w:cs="Calibri"/>
          <w:sz w:val="24"/>
          <w:szCs w:val="24"/>
        </w:rPr>
      </w:pPr>
      <w:r w:rsidRPr="00E171E5">
        <w:rPr>
          <w:rFonts w:ascii="Calibri" w:hAnsi="Calibri" w:cs="Calibri"/>
          <w:color w:val="221F1F"/>
          <w:w w:val="90"/>
          <w:sz w:val="24"/>
          <w:szCs w:val="24"/>
        </w:rPr>
        <w:t xml:space="preserve">The MICA is a valid and reliable rating instrument for assessing motivational conversations. The MICA relies on the principles, </w:t>
      </w:r>
      <w:proofErr w:type="gramStart"/>
      <w:r w:rsidRPr="00E171E5">
        <w:rPr>
          <w:rFonts w:ascii="Calibri" w:hAnsi="Calibri" w:cs="Calibri"/>
          <w:color w:val="221F1F"/>
          <w:w w:val="90"/>
          <w:sz w:val="24"/>
          <w:szCs w:val="24"/>
        </w:rPr>
        <w:t>strategies</w:t>
      </w:r>
      <w:proofErr w:type="gramEnd"/>
      <w:r w:rsidRPr="00E171E5">
        <w:rPr>
          <w:rFonts w:ascii="Calibri" w:hAnsi="Calibri" w:cs="Calibri"/>
          <w:color w:val="221F1F"/>
          <w:w w:val="90"/>
          <w:sz w:val="24"/>
          <w:szCs w:val="24"/>
        </w:rPr>
        <w:t xml:space="preserve"> and approach as presented in Miller &amp; Rollnick’s Motivational Interviewing: Helping People Change, Third Edition.</w:t>
      </w:r>
      <w:r w:rsidRPr="00E171E5">
        <w:rPr>
          <w:rFonts w:ascii="Calibri" w:hAnsi="Calibri" w:cs="Calibri"/>
          <w:color w:val="221F1F"/>
          <w:w w:val="90"/>
          <w:position w:val="7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0"/>
          <w:sz w:val="24"/>
          <w:szCs w:val="24"/>
        </w:rPr>
        <w:t>The</w:t>
      </w:r>
      <w:r w:rsidRPr="00E171E5">
        <w:rPr>
          <w:rFonts w:ascii="Calibri" w:hAnsi="Calibri" w:cs="Calibri"/>
          <w:color w:val="221F1F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0"/>
          <w:sz w:val="24"/>
          <w:szCs w:val="24"/>
        </w:rPr>
        <w:t>MICA allows users to evaluate a</w:t>
      </w:r>
      <w:r w:rsidRPr="00E171E5">
        <w:rPr>
          <w:rFonts w:ascii="Calibri" w:hAnsi="Calibri" w:cs="Calibri"/>
          <w:color w:val="221F1F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0"/>
          <w:sz w:val="24"/>
          <w:szCs w:val="24"/>
        </w:rPr>
        <w:t>practitioner’s helping conversation</w:t>
      </w:r>
      <w:r w:rsidRPr="00E171E5">
        <w:rPr>
          <w:rFonts w:ascii="Calibri" w:hAnsi="Calibri" w:cs="Calibri"/>
          <w:color w:val="221F1F"/>
          <w:sz w:val="24"/>
          <w:szCs w:val="24"/>
        </w:rPr>
        <w:t>,</w:t>
      </w:r>
      <w:r w:rsidRPr="00E171E5">
        <w:rPr>
          <w:rFonts w:ascii="Calibri" w:hAnsi="Calibri" w:cs="Calibri"/>
          <w:color w:val="221F1F"/>
          <w:w w:val="90"/>
          <w:sz w:val="24"/>
          <w:szCs w:val="24"/>
        </w:rPr>
        <w:t xml:space="preserve"> assess MI</w:t>
      </w:r>
      <w:r w:rsidRPr="00E171E5">
        <w:rPr>
          <w:rFonts w:ascii="Calibri" w:hAnsi="Calibri" w:cs="Calibri"/>
          <w:color w:val="221F1F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0"/>
          <w:sz w:val="24"/>
          <w:szCs w:val="24"/>
        </w:rPr>
        <w:t>competence</w:t>
      </w:r>
      <w:r w:rsidRPr="00E171E5">
        <w:rPr>
          <w:rFonts w:ascii="Calibri" w:hAnsi="Calibri" w:cs="Calibri"/>
          <w:color w:val="221F1F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0"/>
          <w:sz w:val="24"/>
          <w:szCs w:val="24"/>
        </w:rPr>
        <w:t>from</w:t>
      </w:r>
      <w:r w:rsidRPr="00E171E5">
        <w:rPr>
          <w:rFonts w:ascii="Calibri" w:hAnsi="Calibri" w:cs="Calibri"/>
          <w:color w:val="221F1F"/>
          <w:spacing w:val="23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0"/>
          <w:sz w:val="24"/>
          <w:szCs w:val="24"/>
        </w:rPr>
        <w:t>a</w:t>
      </w:r>
      <w:r w:rsidRPr="00E171E5">
        <w:rPr>
          <w:rFonts w:ascii="Calibri" w:hAnsi="Calibri" w:cs="Calibri"/>
          <w:color w:val="221F1F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0"/>
          <w:sz w:val="24"/>
          <w:szCs w:val="24"/>
        </w:rPr>
        <w:t>quality</w:t>
      </w:r>
      <w:r w:rsidRPr="00E171E5">
        <w:rPr>
          <w:rFonts w:ascii="Calibri" w:hAnsi="Calibri" w:cs="Calibri"/>
          <w:color w:val="221F1F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0"/>
          <w:sz w:val="24"/>
          <w:szCs w:val="24"/>
        </w:rPr>
        <w:t>assurance</w:t>
      </w:r>
      <w:r w:rsidRPr="00E171E5">
        <w:rPr>
          <w:rFonts w:ascii="Calibri" w:hAnsi="Calibri" w:cs="Calibri"/>
          <w:color w:val="221F1F"/>
          <w:spacing w:val="40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perspective, and provide a</w:t>
      </w:r>
      <w:r w:rsidRPr="00E171E5">
        <w:rPr>
          <w:rFonts w:ascii="Calibri" w:hAnsi="Calibri" w:cs="Calibri"/>
          <w:color w:val="221F1F"/>
          <w:spacing w:val="-6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quality</w:t>
      </w:r>
      <w:r w:rsidRPr="00E171E5">
        <w:rPr>
          <w:rFonts w:ascii="Calibri" w:hAnsi="Calibri" w:cs="Calibri"/>
          <w:color w:val="221F1F"/>
          <w:spacing w:val="-6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improvement</w:t>
      </w:r>
      <w:r w:rsidRPr="00E171E5">
        <w:rPr>
          <w:rFonts w:ascii="Calibri" w:hAnsi="Calibri" w:cs="Calibri"/>
          <w:color w:val="221F1F"/>
          <w:spacing w:val="-5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process</w:t>
      </w:r>
      <w:r w:rsidRPr="00E171E5">
        <w:rPr>
          <w:rFonts w:ascii="Calibri" w:hAnsi="Calibri" w:cs="Calibri"/>
          <w:color w:val="221F1F"/>
          <w:spacing w:val="-7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to</w:t>
      </w:r>
      <w:r w:rsidRPr="00E171E5">
        <w:rPr>
          <w:rFonts w:ascii="Calibri" w:hAnsi="Calibri" w:cs="Calibri"/>
          <w:color w:val="221F1F"/>
          <w:spacing w:val="-7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move</w:t>
      </w:r>
      <w:r w:rsidRPr="00E171E5">
        <w:rPr>
          <w:rFonts w:ascii="Calibri" w:hAnsi="Calibri" w:cs="Calibri"/>
          <w:color w:val="221F1F"/>
          <w:spacing w:val="-5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from</w:t>
      </w:r>
      <w:r w:rsidRPr="00E171E5">
        <w:rPr>
          <w:rFonts w:ascii="Calibri" w:hAnsi="Calibri" w:cs="Calibri"/>
          <w:color w:val="221F1F"/>
          <w:spacing w:val="-2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beginning</w:t>
      </w:r>
      <w:r w:rsidRPr="00E171E5">
        <w:rPr>
          <w:rFonts w:ascii="Calibri" w:hAnsi="Calibri" w:cs="Calibri"/>
          <w:color w:val="221F1F"/>
          <w:spacing w:val="-4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use</w:t>
      </w:r>
      <w:r w:rsidRPr="00E171E5">
        <w:rPr>
          <w:rFonts w:ascii="Calibri" w:hAnsi="Calibri" w:cs="Calibri"/>
          <w:color w:val="221F1F"/>
          <w:spacing w:val="-5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of</w:t>
      </w:r>
      <w:r w:rsidRPr="00E171E5">
        <w:rPr>
          <w:rFonts w:ascii="Calibri" w:hAnsi="Calibri" w:cs="Calibri"/>
          <w:color w:val="221F1F"/>
          <w:spacing w:val="-8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MI</w:t>
      </w:r>
      <w:r w:rsidRPr="00E171E5">
        <w:rPr>
          <w:rFonts w:ascii="Calibri" w:hAnsi="Calibri" w:cs="Calibri"/>
          <w:color w:val="221F1F"/>
          <w:spacing w:val="-6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to</w:t>
      </w:r>
      <w:r w:rsidRPr="00E171E5">
        <w:rPr>
          <w:rFonts w:ascii="Calibri" w:hAnsi="Calibri" w:cs="Calibri"/>
          <w:color w:val="221F1F"/>
          <w:spacing w:val="-7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proficient</w:t>
      </w:r>
      <w:r w:rsidRPr="00E171E5">
        <w:rPr>
          <w:rFonts w:ascii="Calibri" w:hAnsi="Calibri" w:cs="Calibri"/>
          <w:color w:val="221F1F"/>
          <w:spacing w:val="-11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demonstration.</w:t>
      </w:r>
      <w:r w:rsidRPr="00E171E5">
        <w:rPr>
          <w:rFonts w:ascii="Calibri" w:hAnsi="Calibri" w:cs="Calibri"/>
          <w:color w:val="221F1F"/>
          <w:spacing w:val="-11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Ultimately,</w:t>
      </w:r>
      <w:r w:rsidR="00E171E5" w:rsidRPr="00E171E5">
        <w:rPr>
          <w:rFonts w:ascii="Calibri" w:hAnsi="Calibri" w:cs="Calibri"/>
          <w:color w:val="221F1F"/>
          <w:spacing w:val="-11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MICA</w:t>
      </w:r>
      <w:r w:rsidR="00E171E5" w:rsidRPr="00E171E5">
        <w:rPr>
          <w:rFonts w:ascii="Calibri" w:hAnsi="Calibri" w:cs="Calibri"/>
          <w:color w:val="221F1F"/>
          <w:w w:val="95"/>
          <w:sz w:val="24"/>
          <w:szCs w:val="24"/>
        </w:rPr>
        <w:t>’s goal is to</w:t>
      </w:r>
      <w:r w:rsidRPr="00E171E5">
        <w:rPr>
          <w:rFonts w:ascii="Calibri" w:hAnsi="Calibri" w:cs="Calibri"/>
          <w:color w:val="221F1F"/>
          <w:spacing w:val="-9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provide</w:t>
      </w:r>
      <w:r w:rsidRPr="00E171E5">
        <w:rPr>
          <w:rFonts w:ascii="Calibri" w:hAnsi="Calibri" w:cs="Calibri"/>
          <w:color w:val="221F1F"/>
          <w:spacing w:val="-11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professionals</w:t>
      </w:r>
      <w:r w:rsidRPr="00E171E5">
        <w:rPr>
          <w:rFonts w:ascii="Calibri" w:hAnsi="Calibri" w:cs="Calibri"/>
          <w:color w:val="221F1F"/>
          <w:spacing w:val="-7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with</w:t>
      </w:r>
      <w:r w:rsidRPr="00E171E5">
        <w:rPr>
          <w:rFonts w:ascii="Calibri" w:hAnsi="Calibri" w:cs="Calibri"/>
          <w:color w:val="221F1F"/>
          <w:spacing w:val="-11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easily</w:t>
      </w:r>
      <w:r w:rsidRPr="00E171E5">
        <w:rPr>
          <w:rFonts w:ascii="Calibri" w:hAnsi="Calibri" w:cs="Calibri"/>
          <w:color w:val="221F1F"/>
          <w:spacing w:val="-6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digestible,</w:t>
      </w:r>
      <w:r w:rsidRPr="00E171E5">
        <w:rPr>
          <w:rFonts w:ascii="Calibri" w:hAnsi="Calibri" w:cs="Calibri"/>
          <w:color w:val="221F1F"/>
          <w:spacing w:val="-11"/>
          <w:w w:val="95"/>
          <w:sz w:val="24"/>
          <w:szCs w:val="24"/>
        </w:rPr>
        <w:t xml:space="preserve"> </w:t>
      </w:r>
      <w:proofErr w:type="gramStart"/>
      <w:r w:rsidRPr="00E171E5">
        <w:rPr>
          <w:rFonts w:ascii="Calibri" w:hAnsi="Calibri" w:cs="Calibri"/>
          <w:color w:val="221F1F"/>
          <w:w w:val="95"/>
          <w:sz w:val="24"/>
          <w:szCs w:val="24"/>
        </w:rPr>
        <w:t>structured</w:t>
      </w:r>
      <w:proofErr w:type="gramEnd"/>
      <w:r w:rsidRPr="00E171E5">
        <w:rPr>
          <w:rFonts w:ascii="Calibri" w:hAnsi="Calibri" w:cs="Calibri"/>
          <w:color w:val="221F1F"/>
          <w:spacing w:val="-11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and</w:t>
      </w:r>
      <w:r w:rsidRPr="00E171E5">
        <w:rPr>
          <w:rFonts w:ascii="Calibri" w:hAnsi="Calibri" w:cs="Calibri"/>
          <w:color w:val="221F1F"/>
          <w:spacing w:val="-12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>specific</w:t>
      </w:r>
      <w:r w:rsidRPr="00E171E5">
        <w:rPr>
          <w:rFonts w:ascii="Calibri" w:hAnsi="Calibri" w:cs="Calibri"/>
          <w:color w:val="221F1F"/>
          <w:spacing w:val="-10"/>
          <w:w w:val="9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w w:val="95"/>
          <w:sz w:val="24"/>
          <w:szCs w:val="24"/>
        </w:rPr>
        <w:t xml:space="preserve">feedback </w:t>
      </w:r>
      <w:r w:rsidRPr="00E171E5">
        <w:rPr>
          <w:rFonts w:ascii="Calibri" w:hAnsi="Calibri" w:cs="Calibri"/>
          <w:color w:val="221F1F"/>
          <w:sz w:val="24"/>
          <w:szCs w:val="24"/>
        </w:rPr>
        <w:t>regarding</w:t>
      </w:r>
      <w:r w:rsidRPr="00E171E5">
        <w:rPr>
          <w:rFonts w:ascii="Calibri" w:hAnsi="Calibri" w:cs="Calibri"/>
          <w:color w:val="221F1F"/>
          <w:spacing w:val="-14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sz w:val="24"/>
          <w:szCs w:val="24"/>
        </w:rPr>
        <w:t>their</w:t>
      </w:r>
      <w:r w:rsidRPr="00E171E5">
        <w:rPr>
          <w:rFonts w:ascii="Calibri" w:hAnsi="Calibri" w:cs="Calibri"/>
          <w:color w:val="221F1F"/>
          <w:spacing w:val="-16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sz w:val="24"/>
          <w:szCs w:val="24"/>
        </w:rPr>
        <w:t>effort</w:t>
      </w:r>
      <w:r w:rsidRPr="00E171E5">
        <w:rPr>
          <w:rFonts w:ascii="Calibri" w:hAnsi="Calibri" w:cs="Calibri"/>
          <w:color w:val="221F1F"/>
          <w:spacing w:val="-12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sz w:val="24"/>
          <w:szCs w:val="24"/>
        </w:rPr>
        <w:t>to</w:t>
      </w:r>
      <w:r w:rsidRPr="00E171E5">
        <w:rPr>
          <w:rFonts w:ascii="Calibri" w:hAnsi="Calibri" w:cs="Calibri"/>
          <w:color w:val="221F1F"/>
          <w:spacing w:val="-15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sz w:val="24"/>
          <w:szCs w:val="24"/>
        </w:rPr>
        <w:t>use</w:t>
      </w:r>
      <w:r w:rsidRPr="00E171E5">
        <w:rPr>
          <w:rFonts w:ascii="Calibri" w:hAnsi="Calibri" w:cs="Calibri"/>
          <w:color w:val="221F1F"/>
          <w:spacing w:val="-13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sz w:val="24"/>
          <w:szCs w:val="24"/>
        </w:rPr>
        <w:t>MI</w:t>
      </w:r>
      <w:r w:rsidRPr="00E171E5">
        <w:rPr>
          <w:rFonts w:ascii="Calibri" w:hAnsi="Calibri" w:cs="Calibri"/>
          <w:color w:val="221F1F"/>
          <w:spacing w:val="-14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sz w:val="24"/>
          <w:szCs w:val="24"/>
        </w:rPr>
        <w:t>with</w:t>
      </w:r>
      <w:r w:rsidRPr="00E171E5">
        <w:rPr>
          <w:rFonts w:ascii="Calibri" w:hAnsi="Calibri" w:cs="Calibri"/>
          <w:color w:val="221F1F"/>
          <w:spacing w:val="-14"/>
          <w:sz w:val="24"/>
          <w:szCs w:val="24"/>
        </w:rPr>
        <w:t xml:space="preserve"> </w:t>
      </w:r>
      <w:r w:rsidRPr="00E171E5">
        <w:rPr>
          <w:rFonts w:ascii="Calibri" w:hAnsi="Calibri" w:cs="Calibri"/>
          <w:color w:val="221F1F"/>
          <w:sz w:val="24"/>
          <w:szCs w:val="24"/>
        </w:rPr>
        <w:t>th</w:t>
      </w:r>
      <w:r w:rsidR="00E171E5" w:rsidRPr="00E171E5">
        <w:rPr>
          <w:rFonts w:ascii="Calibri" w:hAnsi="Calibri" w:cs="Calibri"/>
          <w:color w:val="221F1F"/>
          <w:sz w:val="24"/>
          <w:szCs w:val="24"/>
        </w:rPr>
        <w:t>ose they serve</w:t>
      </w:r>
      <w:r w:rsidRPr="00E171E5">
        <w:rPr>
          <w:rFonts w:ascii="Calibri" w:hAnsi="Calibri" w:cs="Calibri"/>
          <w:color w:val="221F1F"/>
          <w:sz w:val="24"/>
          <w:szCs w:val="24"/>
        </w:rPr>
        <w:t>.</w:t>
      </w:r>
    </w:p>
    <w:p w14:paraId="6C25B8D4" w14:textId="7E3087C9" w:rsidR="009943DD" w:rsidRPr="00E171E5" w:rsidRDefault="009943DD" w:rsidP="009943DD">
      <w:pPr>
        <w:rPr>
          <w:rFonts w:ascii="Calibri" w:hAnsi="Calibri" w:cs="Calibri"/>
        </w:rPr>
      </w:pPr>
    </w:p>
    <w:p w14:paraId="26D62414" w14:textId="76FD063E" w:rsidR="009943DD" w:rsidRDefault="009943DD" w:rsidP="009943DD">
      <w:pPr>
        <w:rPr>
          <w:rFonts w:ascii="Calibri" w:hAnsi="Calibri" w:cs="Calibri"/>
        </w:rPr>
      </w:pPr>
      <w:r w:rsidRPr="00E171E5">
        <w:rPr>
          <w:rFonts w:ascii="Calibri" w:hAnsi="Calibri" w:cs="Calibri"/>
        </w:rPr>
        <w:t>This</w:t>
      </w:r>
      <w:r w:rsidR="009C2E81">
        <w:rPr>
          <w:rFonts w:ascii="Calibri" w:hAnsi="Calibri" w:cs="Calibri"/>
        </w:rPr>
        <w:t xml:space="preserve"> 6-hour</w:t>
      </w:r>
      <w:r w:rsidRPr="00E171E5">
        <w:rPr>
          <w:rFonts w:ascii="Calibri" w:hAnsi="Calibri" w:cs="Calibri"/>
        </w:rPr>
        <w:t xml:space="preserve"> Foundations workshop will introduce participants to the MICA’s 2 strategies and 5 intentions, plus provide opportunities to rate motivational conversations using the MICA. From this foundation, you will be able to decide for yourself, your organization and/or your system of care whether to learn more about the MICA and implement into evaluation and skill development processes.</w:t>
      </w:r>
    </w:p>
    <w:p w14:paraId="3889265E" w14:textId="0091BEBE" w:rsidR="00E171E5" w:rsidRDefault="00E171E5" w:rsidP="009943DD">
      <w:pPr>
        <w:rPr>
          <w:rFonts w:ascii="Calibri" w:hAnsi="Calibri" w:cs="Calibri"/>
        </w:rPr>
      </w:pPr>
    </w:p>
    <w:p w14:paraId="724F2349" w14:textId="28B0E11B" w:rsidR="00E171E5" w:rsidRDefault="00E171E5" w:rsidP="009943DD">
      <w:pPr>
        <w:rPr>
          <w:rFonts w:ascii="Calibri" w:hAnsi="Calibri" w:cs="Calibri"/>
        </w:rPr>
      </w:pPr>
      <w:r w:rsidRPr="009248E4">
        <w:rPr>
          <w:rFonts w:ascii="Calibri" w:hAnsi="Calibri" w:cs="Calibri"/>
          <w:b/>
          <w:bCs/>
        </w:rPr>
        <w:t>When:</w:t>
      </w:r>
      <w:r>
        <w:rPr>
          <w:rFonts w:ascii="Calibri" w:hAnsi="Calibri" w:cs="Calibri"/>
        </w:rPr>
        <w:t xml:space="preserve"> </w:t>
      </w:r>
      <w:r w:rsidR="009C2E81">
        <w:rPr>
          <w:rFonts w:ascii="Calibri" w:hAnsi="Calibri" w:cs="Calibri"/>
        </w:rPr>
        <w:t xml:space="preserve">Tuesday, March 21 and Thursday, March 23, 2023: </w:t>
      </w:r>
      <w:r>
        <w:rPr>
          <w:rFonts w:ascii="Calibri" w:hAnsi="Calibri" w:cs="Calibri"/>
        </w:rPr>
        <w:t>11:30a to 2:30p ET</w:t>
      </w:r>
      <w:r w:rsidR="009C2E81">
        <w:rPr>
          <w:rFonts w:ascii="Calibri" w:hAnsi="Calibri" w:cs="Calibri"/>
        </w:rPr>
        <w:t xml:space="preserve"> each day</w:t>
      </w:r>
    </w:p>
    <w:p w14:paraId="7AB77257" w14:textId="14159D90" w:rsidR="00E171E5" w:rsidRDefault="00E171E5" w:rsidP="009943DD">
      <w:pPr>
        <w:rPr>
          <w:rFonts w:ascii="Calibri" w:hAnsi="Calibri" w:cs="Calibri"/>
        </w:rPr>
      </w:pPr>
      <w:r w:rsidRPr="009248E4">
        <w:rPr>
          <w:rFonts w:ascii="Calibri" w:hAnsi="Calibri" w:cs="Calibri"/>
          <w:b/>
          <w:bCs/>
        </w:rPr>
        <w:t>Where</w:t>
      </w:r>
      <w:r>
        <w:rPr>
          <w:rFonts w:ascii="Calibri" w:hAnsi="Calibri" w:cs="Calibri"/>
        </w:rPr>
        <w:t>: Via Zoom</w:t>
      </w:r>
      <w:r w:rsidR="009248E4">
        <w:rPr>
          <w:rFonts w:ascii="Calibri" w:hAnsi="Calibri" w:cs="Calibri"/>
        </w:rPr>
        <w:t>, link to be sent a week before the course meets</w:t>
      </w:r>
    </w:p>
    <w:p w14:paraId="73821C26" w14:textId="088F1CC3" w:rsidR="00E171E5" w:rsidRDefault="00E171E5" w:rsidP="009943DD">
      <w:pPr>
        <w:rPr>
          <w:rFonts w:ascii="Calibri" w:hAnsi="Calibri" w:cs="Calibri"/>
        </w:rPr>
      </w:pPr>
      <w:r w:rsidRPr="009248E4">
        <w:rPr>
          <w:rFonts w:ascii="Calibri" w:hAnsi="Calibri" w:cs="Calibri"/>
          <w:b/>
          <w:bCs/>
        </w:rPr>
        <w:t>Cost:</w:t>
      </w:r>
      <w:r>
        <w:rPr>
          <w:rFonts w:ascii="Calibri" w:hAnsi="Calibri" w:cs="Calibri"/>
        </w:rPr>
        <w:t xml:space="preserve"> </w:t>
      </w:r>
      <w:r w:rsidR="009C2E81">
        <w:rPr>
          <w:rFonts w:ascii="Calibri" w:hAnsi="Calibri" w:cs="Calibri"/>
        </w:rPr>
        <w:t>200</w:t>
      </w:r>
      <w:r>
        <w:rPr>
          <w:rFonts w:ascii="Calibri" w:hAnsi="Calibri" w:cs="Calibri"/>
        </w:rPr>
        <w:t>.00</w:t>
      </w:r>
      <w:r w:rsidR="009C2E81">
        <w:rPr>
          <w:rFonts w:ascii="Calibri" w:hAnsi="Calibri" w:cs="Calibri"/>
        </w:rPr>
        <w:t xml:space="preserve"> USD</w:t>
      </w:r>
    </w:p>
    <w:p w14:paraId="6AF5DC73" w14:textId="6870BBAF" w:rsidR="009248E4" w:rsidRDefault="009248E4" w:rsidP="009943DD">
      <w:pPr>
        <w:rPr>
          <w:rFonts w:ascii="Calibri" w:hAnsi="Calibri" w:cs="Calibri"/>
        </w:rPr>
      </w:pPr>
      <w:r w:rsidRPr="009248E4">
        <w:rPr>
          <w:rFonts w:ascii="Calibri" w:hAnsi="Calibri" w:cs="Calibri"/>
          <w:b/>
          <w:bCs/>
        </w:rPr>
        <w:t>To Register:</w:t>
      </w:r>
      <w:r>
        <w:rPr>
          <w:rFonts w:ascii="Calibri" w:hAnsi="Calibri" w:cs="Calibri"/>
        </w:rPr>
        <w:t xml:space="preserve"> please contact Ali Hall at mi.consult.ahall@gmail.com</w:t>
      </w:r>
    </w:p>
    <w:p w14:paraId="5879D74D" w14:textId="554593F1" w:rsidR="00E171E5" w:rsidRDefault="00E171E5" w:rsidP="009943DD">
      <w:pPr>
        <w:rPr>
          <w:rFonts w:ascii="Calibri" w:hAnsi="Calibri" w:cs="Calibri"/>
        </w:rPr>
      </w:pPr>
    </w:p>
    <w:p w14:paraId="69495EC3" w14:textId="27058EFA" w:rsidR="00E171E5" w:rsidRPr="009248E4" w:rsidRDefault="00E171E5" w:rsidP="009943DD">
      <w:pPr>
        <w:rPr>
          <w:rFonts w:ascii="Calibri" w:hAnsi="Calibri" w:cs="Calibri"/>
          <w:b/>
          <w:bCs/>
        </w:rPr>
      </w:pPr>
      <w:r w:rsidRPr="009248E4">
        <w:rPr>
          <w:rFonts w:ascii="Calibri" w:hAnsi="Calibri" w:cs="Calibri"/>
          <w:b/>
          <w:bCs/>
        </w:rPr>
        <w:t xml:space="preserve">Your Facilitator: </w:t>
      </w:r>
    </w:p>
    <w:p w14:paraId="1B4ACD7C" w14:textId="1FB9DE86" w:rsidR="00E171E5" w:rsidRDefault="00E171E5" w:rsidP="009943DD">
      <w:pPr>
        <w:rPr>
          <w:rFonts w:ascii="Calibri" w:hAnsi="Calibri" w:cs="Calibri"/>
        </w:rPr>
      </w:pPr>
    </w:p>
    <w:p w14:paraId="437F176C" w14:textId="77777777" w:rsidR="009248E4" w:rsidRDefault="00E171E5" w:rsidP="009943DD">
      <w:pPr>
        <w:rPr>
          <w:rFonts w:ascii="Calibri" w:hAnsi="Calibri" w:cs="Calibri"/>
        </w:rPr>
      </w:pPr>
      <w:r>
        <w:rPr>
          <w:rFonts w:ascii="Calibri" w:hAnsi="Calibri" w:cs="Calibri"/>
        </w:rPr>
        <w:t>Ali Hall</w:t>
      </w:r>
    </w:p>
    <w:p w14:paraId="2C3CE526" w14:textId="36E327EA" w:rsidR="009248E4" w:rsidRDefault="009248E4" w:rsidP="009943DD">
      <w:pPr>
        <w:rPr>
          <w:rFonts w:ascii="Calibri" w:hAnsi="Calibri" w:cs="Calibri"/>
        </w:rPr>
      </w:pPr>
      <w:r>
        <w:rPr>
          <w:rFonts w:ascii="Calibri" w:hAnsi="Calibri" w:cs="Calibri"/>
        </w:rPr>
        <w:t>Member of the Motivational Interviewing Network of Trainers (MINT)</w:t>
      </w:r>
    </w:p>
    <w:p w14:paraId="4A5454E5" w14:textId="77777777" w:rsidR="009248E4" w:rsidRDefault="009248E4" w:rsidP="009943DD">
      <w:pPr>
        <w:rPr>
          <w:rFonts w:ascii="Calibri" w:hAnsi="Calibri" w:cs="Calibri"/>
        </w:rPr>
      </w:pPr>
      <w:r>
        <w:rPr>
          <w:rFonts w:ascii="Calibri" w:hAnsi="Calibri" w:cs="Calibri"/>
        </w:rPr>
        <w:t>MINT Certified Trainer</w:t>
      </w:r>
    </w:p>
    <w:p w14:paraId="389A714E" w14:textId="72F55F42" w:rsidR="00E171E5" w:rsidRDefault="009248E4" w:rsidP="009943DD">
      <w:pPr>
        <w:rPr>
          <w:rFonts w:ascii="Calibri" w:hAnsi="Calibri" w:cs="Calibri"/>
        </w:rPr>
      </w:pPr>
      <w:r>
        <w:rPr>
          <w:rFonts w:ascii="Calibri" w:hAnsi="Calibri" w:cs="Calibri"/>
        </w:rPr>
        <w:t>MICA co-developer</w:t>
      </w:r>
    </w:p>
    <w:p w14:paraId="3F5D2FE1" w14:textId="701A65F1" w:rsidR="009248E4" w:rsidRDefault="00000000" w:rsidP="009943DD">
      <w:pPr>
        <w:rPr>
          <w:rFonts w:ascii="Calibri" w:hAnsi="Calibri" w:cs="Calibri"/>
        </w:rPr>
      </w:pPr>
      <w:hyperlink r:id="rId5" w:history="1">
        <w:r w:rsidR="009248E4" w:rsidRPr="00151308">
          <w:rPr>
            <w:rStyle w:val="Hyperlink"/>
            <w:rFonts w:ascii="Calibri" w:hAnsi="Calibri" w:cs="Calibri"/>
          </w:rPr>
          <w:t>www.alihalltraining.com</w:t>
        </w:r>
      </w:hyperlink>
    </w:p>
    <w:p w14:paraId="67B6DE59" w14:textId="7D1C3014" w:rsidR="009248E4" w:rsidRPr="00E171E5" w:rsidRDefault="009248E4" w:rsidP="009248E4">
      <w:pPr>
        <w:rPr>
          <w:rFonts w:ascii="Calibri" w:hAnsi="Calibri" w:cs="Calibri"/>
        </w:rPr>
      </w:pPr>
    </w:p>
    <w:sectPr w:rsidR="009248E4" w:rsidRPr="00E1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DD"/>
    <w:rsid w:val="0009015C"/>
    <w:rsid w:val="009248E4"/>
    <w:rsid w:val="009943DD"/>
    <w:rsid w:val="009C2E81"/>
    <w:rsid w:val="00C92F5A"/>
    <w:rsid w:val="00E1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C6E9"/>
  <w15:chartTrackingRefBased/>
  <w15:docId w15:val="{A21EAF32-05EB-FF4F-9E3D-472C3EFB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2F5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92F5A"/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24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ihalltrainin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hall</dc:creator>
  <cp:keywords/>
  <dc:description/>
  <cp:lastModifiedBy>ali hall</cp:lastModifiedBy>
  <cp:revision>2</cp:revision>
  <dcterms:created xsi:type="dcterms:W3CDTF">2023-02-22T17:05:00Z</dcterms:created>
  <dcterms:modified xsi:type="dcterms:W3CDTF">2023-02-22T17:05:00Z</dcterms:modified>
</cp:coreProperties>
</file>